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98" w:rsidRPr="00636A96" w:rsidRDefault="006C2E98" w:rsidP="006C2E98">
      <w:pPr>
        <w:pStyle w:val="Titolo3"/>
        <w:numPr>
          <w:ilvl w:val="0"/>
          <w:numId w:val="1"/>
        </w:numPr>
        <w:shd w:val="clear" w:color="auto" w:fill="FFFFFF"/>
        <w:spacing w:before="0"/>
        <w:ind w:left="567" w:hanging="567"/>
        <w:jc w:val="both"/>
        <w:rPr>
          <w:rFonts w:ascii="Arial" w:hAnsi="Arial" w:cs="Arial"/>
          <w:color w:val="auto"/>
          <w:sz w:val="23"/>
          <w:szCs w:val="23"/>
          <w:u w:val="none"/>
        </w:rPr>
      </w:pPr>
      <w:r w:rsidRPr="00636A96">
        <w:rPr>
          <w:rFonts w:ascii="Arial" w:hAnsi="Arial" w:cs="Arial"/>
          <w:bCs/>
          <w:color w:val="auto"/>
          <w:sz w:val="23"/>
          <w:szCs w:val="23"/>
          <w:u w:val="none"/>
          <w:bdr w:val="none" w:sz="0" w:space="0" w:color="auto" w:frame="1"/>
        </w:rPr>
        <w:t>DECRETO DEL PRESIDENTE DELLA REPUBBLICA 30 dicembre 1992, n. 504.</w:t>
      </w:r>
    </w:p>
    <w:p w:rsidR="006C2E98" w:rsidRDefault="006C2E98" w:rsidP="006C2E98">
      <w:pPr>
        <w:pStyle w:val="Titolo3"/>
        <w:shd w:val="clear" w:color="auto" w:fill="FFFFFF"/>
        <w:spacing w:before="0"/>
        <w:jc w:val="both"/>
        <w:rPr>
          <w:rFonts w:ascii="Arial" w:hAnsi="Arial" w:cs="Arial"/>
          <w:bCs/>
          <w:color w:val="auto"/>
          <w:szCs w:val="23"/>
          <w:u w:val="none"/>
          <w:bdr w:val="none" w:sz="0" w:space="0" w:color="auto" w:frame="1"/>
        </w:rPr>
      </w:pPr>
      <w:r w:rsidRPr="00636A96">
        <w:rPr>
          <w:rFonts w:ascii="Arial" w:hAnsi="Arial" w:cs="Arial"/>
          <w:bCs/>
          <w:color w:val="auto"/>
          <w:szCs w:val="23"/>
          <w:u w:val="none"/>
          <w:bdr w:val="none" w:sz="0" w:space="0" w:color="auto" w:frame="1"/>
        </w:rPr>
        <w:t>Riordino della finanza degli enti territoriali, a norma dell'articolo 4 della legge 23 ottobre 1992, n. 421.</w:t>
      </w:r>
    </w:p>
    <w:p w:rsidR="006C2E98" w:rsidRPr="004A5ADC" w:rsidRDefault="006C2E98" w:rsidP="006C2E98">
      <w:pPr>
        <w:pStyle w:val="Titolo3"/>
        <w:shd w:val="clear" w:color="auto" w:fill="FFFFFF"/>
        <w:spacing w:before="0"/>
        <w:jc w:val="both"/>
        <w:rPr>
          <w:rStyle w:val="Collegamentoipertestuale"/>
          <w:rFonts w:ascii="Arial" w:hAnsi="Arial" w:cs="Arial"/>
          <w:b w:val="0"/>
          <w:bCs/>
          <w:color w:val="auto"/>
          <w:szCs w:val="23"/>
          <w:bdr w:val="none" w:sz="0" w:space="0" w:color="auto" w:frame="1"/>
        </w:rPr>
      </w:pPr>
      <w:hyperlink r:id="rId7" w:history="1">
        <w:r w:rsidRPr="004A5ADC">
          <w:rPr>
            <w:rStyle w:val="Collegamentoipertestuale"/>
            <w:rFonts w:ascii="Arial" w:hAnsi="Arial" w:cs="Arial"/>
            <w:b w:val="0"/>
          </w:rPr>
          <w:t>www.normattiva.it/uri-res/N2Ls?urn:nir:stato:decreto.legislativo:1992-12-30;504!vig=</w:t>
        </w:r>
      </w:hyperlink>
    </w:p>
    <w:p w:rsidR="006C2E98" w:rsidRPr="0058574E" w:rsidRDefault="006C2E98" w:rsidP="006C2E98">
      <w:pPr>
        <w:pStyle w:val="Titolo3"/>
        <w:numPr>
          <w:ilvl w:val="0"/>
          <w:numId w:val="1"/>
        </w:numPr>
        <w:shd w:val="clear" w:color="auto" w:fill="FFFFFF"/>
        <w:spacing w:before="240"/>
        <w:ind w:left="567" w:hanging="567"/>
        <w:jc w:val="both"/>
        <w:rPr>
          <w:rFonts w:ascii="Arial" w:hAnsi="Arial" w:cs="Arial"/>
          <w:bCs/>
          <w:color w:val="auto"/>
          <w:u w:val="none"/>
        </w:rPr>
      </w:pPr>
      <w:r w:rsidRPr="0058574E">
        <w:rPr>
          <w:rFonts w:ascii="Arial" w:hAnsi="Arial" w:cs="Arial"/>
          <w:color w:val="auto"/>
          <w:szCs w:val="22"/>
          <w:u w:val="none"/>
        </w:rPr>
        <w:t>DECRETO LEGISLATIVO 31 dicembre 1992, n. 546.</w:t>
      </w:r>
    </w:p>
    <w:p w:rsidR="006C2E98" w:rsidRDefault="006C2E98" w:rsidP="006C2E98">
      <w:pPr>
        <w:pStyle w:val="Titolo3"/>
        <w:shd w:val="clear" w:color="auto" w:fill="FFFFFF"/>
        <w:spacing w:before="0"/>
        <w:jc w:val="both"/>
        <w:rPr>
          <w:rFonts w:ascii="Arial" w:hAnsi="Arial" w:cs="Arial"/>
          <w:bCs/>
          <w:color w:val="auto"/>
          <w:u w:val="none"/>
        </w:rPr>
      </w:pPr>
      <w:r w:rsidRPr="0058574E">
        <w:rPr>
          <w:rFonts w:ascii="Arial" w:hAnsi="Arial" w:cs="Arial"/>
          <w:color w:val="auto"/>
          <w:u w:val="none"/>
        </w:rPr>
        <w:t>Disposizioni sul processo tributario in attuazione della delega al Governo contenuta nell'art. 30 della legge</w:t>
      </w:r>
      <w:r w:rsidRPr="0058574E">
        <w:rPr>
          <w:rFonts w:ascii="Arial" w:hAnsi="Arial" w:cs="Arial"/>
          <w:bCs/>
          <w:color w:val="auto"/>
          <w:u w:val="none"/>
        </w:rPr>
        <w:t>30 </w:t>
      </w:r>
      <w:r w:rsidRPr="0058574E">
        <w:rPr>
          <w:rStyle w:val="Enfasigrassetto"/>
          <w:rFonts w:ascii="Arial" w:hAnsi="Arial" w:cs="Arial"/>
          <w:color w:val="auto"/>
          <w:u w:val="none"/>
        </w:rPr>
        <w:t>dicembre</w:t>
      </w:r>
      <w:r w:rsidRPr="0058574E">
        <w:rPr>
          <w:rFonts w:ascii="Arial" w:hAnsi="Arial" w:cs="Arial"/>
          <w:b w:val="0"/>
          <w:bCs/>
          <w:color w:val="auto"/>
          <w:u w:val="none"/>
        </w:rPr>
        <w:t> </w:t>
      </w:r>
      <w:r>
        <w:rPr>
          <w:rFonts w:ascii="Arial" w:hAnsi="Arial" w:cs="Arial"/>
          <w:bCs/>
          <w:color w:val="auto"/>
          <w:u w:val="none"/>
        </w:rPr>
        <w:t>1991, n. 413.</w:t>
      </w:r>
    </w:p>
    <w:p w:rsidR="006C2E98" w:rsidRPr="0058574E" w:rsidRDefault="006C2E98" w:rsidP="006C2E98">
      <w:pPr>
        <w:rPr>
          <w:rFonts w:cs="Arial"/>
          <w:szCs w:val="22"/>
        </w:rPr>
      </w:pPr>
      <w:hyperlink r:id="rId8" w:tgtFrame="_blank" w:history="1">
        <w:r w:rsidRPr="004A5ADC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http://www.normattiva.it/uri-res/N2Ls?urn:nir:stato:decreto.legislativo:1992-12-31;546!vig=2021-11-18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LEGISLATIVO 15 dicembre 1997, n. 446. </w:t>
      </w:r>
    </w:p>
    <w:p w:rsidR="006C2E98" w:rsidRPr="0058574E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58574E">
        <w:rPr>
          <w:rFonts w:cs="Arial"/>
          <w:b/>
          <w:color w:val="auto"/>
          <w:szCs w:val="22"/>
          <w:u w:val="none"/>
        </w:rPr>
        <w:t>Istituzione dell’imposta regionale sulle attività produttive, revisione degli scaglioni, delle aliquote e delle detrazioni dell’Irpef e istituzione di una addizionale regionale a tale imposta, nonché riordino della disciplina dei tributi locali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9" w:history="1">
        <w:r w:rsidRPr="00636A96">
          <w:rPr>
            <w:rFonts w:cs="Arial"/>
            <w:szCs w:val="22"/>
          </w:rPr>
          <w:t>http://www.normattiva.it/uri-res/N2Ls?urn:nir:stato:decreto.legislativo:1997-12-15;446!vig</w:t>
        </w:r>
      </w:hyperlink>
      <w:r w:rsidRPr="00636A96">
        <w:rPr>
          <w:rFonts w:cs="Arial"/>
          <w:szCs w:val="22"/>
        </w:rPr>
        <w:t>=</w:t>
      </w:r>
    </w:p>
    <w:p w:rsidR="006C2E98" w:rsidRPr="00636A96" w:rsidRDefault="006C2E98" w:rsidP="006C2E98">
      <w:pPr>
        <w:pStyle w:val="Paragrafoelenco"/>
        <w:numPr>
          <w:ilvl w:val="0"/>
          <w:numId w:val="1"/>
        </w:numPr>
        <w:spacing w:after="24" w:line="240" w:lineRule="atLeast"/>
        <w:ind w:left="567" w:hanging="567"/>
        <w:rPr>
          <w:rFonts w:eastAsia="Times New Roman" w:cs="Arial"/>
          <w:b/>
          <w:color w:val="000000"/>
          <w:szCs w:val="22"/>
          <w:u w:val="none"/>
          <w:lang w:eastAsia="it-IT"/>
        </w:rPr>
      </w:pPr>
      <w:r w:rsidRPr="00636A96">
        <w:rPr>
          <w:rFonts w:eastAsia="Times New Roman" w:cs="Arial"/>
          <w:b/>
          <w:color w:val="000000"/>
          <w:szCs w:val="22"/>
          <w:u w:val="none"/>
          <w:lang w:eastAsia="it-IT"/>
        </w:rPr>
        <w:t>DECRETO LEGISLATIVO 18 dicembre 1997, n. 471</w:t>
      </w:r>
      <w:r>
        <w:rPr>
          <w:rFonts w:eastAsia="Times New Roman" w:cs="Arial"/>
          <w:b/>
          <w:color w:val="000000"/>
          <w:szCs w:val="22"/>
          <w:u w:val="none"/>
          <w:lang w:eastAsia="it-IT"/>
        </w:rPr>
        <w:t>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eastAsia="Times New Roman" w:cs="Arial"/>
          <w:bCs w:val="0"/>
          <w:color w:val="000000"/>
          <w:szCs w:val="22"/>
          <w:u w:val="none"/>
          <w:lang w:eastAsia="it-IT"/>
        </w:rPr>
      </w:pPr>
      <w:r w:rsidRPr="00636A96"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>Riforma delle sanzioni tributarie non penali in materia di imposte dirette, di imposta sul valore aggiunto e di riscossione dei tributi, a norma dell'articolo 3, comma 133, lettera q) , della legge 23 dicembre 1996, n. 662.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szCs w:val="22"/>
        </w:rPr>
      </w:pPr>
      <w:hyperlink r:id="rId10" w:history="1">
        <w:r w:rsidRPr="00636A96">
          <w:rPr>
            <w:rStyle w:val="Collegamentoipertestuale"/>
            <w:rFonts w:cs="Arial"/>
            <w:szCs w:val="22"/>
          </w:rPr>
          <w:t>www.normattiva.it/uri-res/N2Ls?urn:nir:stato:decreto.legislativo:1997-12-18;471!vig=</w:t>
        </w:r>
      </w:hyperlink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szCs w:val="22"/>
        </w:rPr>
      </w:pPr>
    </w:p>
    <w:p w:rsidR="006C2E98" w:rsidRPr="00636A96" w:rsidRDefault="006C2E98" w:rsidP="006C2E98">
      <w:pPr>
        <w:pStyle w:val="Paragrafoelenco"/>
        <w:numPr>
          <w:ilvl w:val="0"/>
          <w:numId w:val="1"/>
        </w:numPr>
        <w:spacing w:after="24" w:line="240" w:lineRule="atLeast"/>
        <w:ind w:left="567" w:hanging="567"/>
        <w:rPr>
          <w:rFonts w:eastAsia="Times New Roman" w:cs="Arial"/>
          <w:b/>
          <w:color w:val="000000"/>
          <w:szCs w:val="22"/>
          <w:u w:val="none"/>
          <w:lang w:eastAsia="it-IT"/>
        </w:rPr>
      </w:pPr>
      <w:r w:rsidRPr="00636A96">
        <w:rPr>
          <w:rFonts w:eastAsia="Times New Roman" w:cs="Arial"/>
          <w:b/>
          <w:color w:val="000000"/>
          <w:szCs w:val="22"/>
          <w:u w:val="none"/>
          <w:lang w:eastAsia="it-IT"/>
        </w:rPr>
        <w:t>DECRETO LEGISLATIVO 18 dicembre 1997, n. 472</w:t>
      </w:r>
      <w:r>
        <w:rPr>
          <w:rFonts w:eastAsia="Times New Roman" w:cs="Arial"/>
          <w:b/>
          <w:color w:val="000000"/>
          <w:szCs w:val="22"/>
          <w:u w:val="none"/>
          <w:lang w:eastAsia="it-IT"/>
        </w:rPr>
        <w:t>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</w:pPr>
      <w:r w:rsidRPr="00636A96"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>Disposizioni generali in materia di sanzioni amministrative per le violazioni di norme tributarie, a norma dell'articolo 3, comma 133, della legge 23 dicembre 1996, n. 662.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  <w:hyperlink r:id="rId11" w:history="1">
        <w:r w:rsidRPr="00636A96">
          <w:rPr>
            <w:rStyle w:val="Collegamentoipertestuale"/>
            <w:rFonts w:cs="Arial"/>
            <w:szCs w:val="22"/>
          </w:rPr>
          <w:t>www.normattiva.it/uri-res/N2Ls?urn:nir:stato:decreto.legislativo:1997-12-18;472!vig=</w:t>
        </w:r>
      </w:hyperlink>
    </w:p>
    <w:p w:rsidR="006C2E98" w:rsidRPr="0058574E" w:rsidRDefault="006C2E98" w:rsidP="006C2E98">
      <w:pPr>
        <w:tabs>
          <w:tab w:val="left" w:pos="567"/>
        </w:tabs>
        <w:spacing w:after="0"/>
        <w:jc w:val="both"/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</w:pPr>
    </w:p>
    <w:p w:rsidR="006C2E98" w:rsidRDefault="006C2E98" w:rsidP="006C2E98">
      <w:pPr>
        <w:pStyle w:val="Titolo2"/>
        <w:numPr>
          <w:ilvl w:val="0"/>
          <w:numId w:val="1"/>
        </w:numPr>
        <w:shd w:val="clear" w:color="auto" w:fill="FFFFFF"/>
        <w:tabs>
          <w:tab w:val="left" w:pos="567"/>
        </w:tabs>
        <w:spacing w:before="0"/>
        <w:ind w:left="0" w:firstLine="0"/>
        <w:rPr>
          <w:rFonts w:ascii="Arial" w:hAnsi="Arial" w:cs="Arial"/>
          <w:color w:val="19191A"/>
          <w:sz w:val="22"/>
          <w:szCs w:val="22"/>
          <w:u w:val="none"/>
        </w:rPr>
      </w:pPr>
      <w:r w:rsidRPr="0058574E">
        <w:rPr>
          <w:rFonts w:ascii="Arial" w:hAnsi="Arial" w:cs="Arial"/>
          <w:bCs/>
          <w:color w:val="19191A"/>
          <w:sz w:val="22"/>
          <w:szCs w:val="22"/>
          <w:u w:val="none"/>
        </w:rPr>
        <w:t xml:space="preserve">DECRETO LEGISLATIVO 18 dicembre 1997, n. </w:t>
      </w:r>
      <w:proofErr w:type="spellStart"/>
      <w:r w:rsidRPr="0058574E">
        <w:rPr>
          <w:rFonts w:ascii="Arial" w:hAnsi="Arial" w:cs="Arial"/>
          <w:bCs/>
          <w:color w:val="19191A"/>
          <w:sz w:val="22"/>
          <w:szCs w:val="22"/>
          <w:u w:val="none"/>
        </w:rPr>
        <w:t>473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  <w:r w:rsidRPr="0058574E">
        <w:rPr>
          <w:rFonts w:ascii="Arial" w:hAnsi="Arial" w:cs="Arial"/>
          <w:bCs/>
          <w:color w:val="19191A"/>
          <w:sz w:val="22"/>
          <w:szCs w:val="22"/>
          <w:u w:val="none"/>
        </w:rPr>
        <w:t>Revisione</w:t>
      </w:r>
      <w:proofErr w:type="spellEnd"/>
      <w:r w:rsidRPr="0058574E">
        <w:rPr>
          <w:rFonts w:ascii="Arial" w:hAnsi="Arial" w:cs="Arial"/>
          <w:bCs/>
          <w:color w:val="19191A"/>
          <w:sz w:val="22"/>
          <w:szCs w:val="22"/>
          <w:u w:val="none"/>
        </w:rPr>
        <w:t xml:space="preserve"> delle sanzioni amministrative in materia di tributi sugli affari, sulla produzione e sui consumi, </w:t>
      </w:r>
      <w:proofErr w:type="spellStart"/>
      <w:r w:rsidRPr="0058574E">
        <w:rPr>
          <w:rFonts w:ascii="Arial" w:hAnsi="Arial" w:cs="Arial"/>
          <w:bCs/>
          <w:color w:val="19191A"/>
          <w:sz w:val="22"/>
          <w:szCs w:val="22"/>
          <w:u w:val="none"/>
        </w:rPr>
        <w:t>nonche'</w:t>
      </w:r>
      <w:proofErr w:type="spellEnd"/>
      <w:r w:rsidRPr="0058574E">
        <w:rPr>
          <w:rFonts w:ascii="Arial" w:hAnsi="Arial" w:cs="Arial"/>
          <w:bCs/>
          <w:color w:val="19191A"/>
          <w:sz w:val="22"/>
          <w:szCs w:val="22"/>
          <w:u w:val="none"/>
        </w:rPr>
        <w:t xml:space="preserve"> di altri tributi indiretti, a norma dell'ar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ticolo 3, comma 133, lettera q)</w:t>
      </w:r>
      <w:r w:rsidRPr="0058574E">
        <w:rPr>
          <w:rFonts w:ascii="Arial" w:hAnsi="Arial" w:cs="Arial"/>
          <w:bCs/>
          <w:color w:val="19191A"/>
          <w:sz w:val="22"/>
          <w:szCs w:val="22"/>
          <w:u w:val="none"/>
        </w:rPr>
        <w:t xml:space="preserve">, </w:t>
      </w:r>
      <w:r w:rsidRPr="00DF28EA">
        <w:rPr>
          <w:rFonts w:ascii="Arial" w:hAnsi="Arial" w:cs="Arial"/>
          <w:bCs/>
          <w:color w:val="19191A"/>
          <w:sz w:val="22"/>
          <w:szCs w:val="22"/>
          <w:u w:val="none"/>
        </w:rPr>
        <w:t>della legge 23 dicembre 1996, n. 662.</w:t>
      </w:r>
    </w:p>
    <w:p w:rsidR="006C2E98" w:rsidRPr="004A5ADC" w:rsidRDefault="006C2E98" w:rsidP="006C2E98">
      <w:pPr>
        <w:pStyle w:val="Titolo2"/>
        <w:shd w:val="clear" w:color="auto" w:fill="FFFFFF"/>
        <w:tabs>
          <w:tab w:val="left" w:pos="567"/>
        </w:tabs>
        <w:spacing w:before="0" w:after="240"/>
        <w:rPr>
          <w:rFonts w:ascii="Arial" w:hAnsi="Arial" w:cs="Arial"/>
          <w:b w:val="0"/>
          <w:sz w:val="22"/>
          <w:szCs w:val="22"/>
          <w:shd w:val="clear" w:color="auto" w:fill="FFFFFF"/>
        </w:rPr>
      </w:pPr>
      <w:hyperlink r:id="rId12" w:history="1">
        <w:r w:rsidRPr="004A5ADC">
          <w:rPr>
            <w:rStyle w:val="Collegamentoipertestuale"/>
            <w:rFonts w:ascii="Arial" w:hAnsi="Arial" w:cs="Arial"/>
            <w:b w:val="0"/>
            <w:sz w:val="22"/>
            <w:szCs w:val="22"/>
            <w:shd w:val="clear" w:color="auto" w:fill="FFFFFF"/>
          </w:rPr>
          <w:t>http://www.normattiva.it/uri-res/N2Ls?urn:nir:stato:decreto.legislativo:1997-12-18;473!vig=2021-11-18</w:t>
        </w:r>
      </w:hyperlink>
    </w:p>
    <w:p w:rsidR="006C2E98" w:rsidRPr="00DF28EA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  <w:u w:val="none"/>
        </w:rPr>
      </w:pPr>
      <w:r w:rsidRPr="00DF28EA">
        <w:rPr>
          <w:rFonts w:ascii="Arial" w:hAnsi="Arial" w:cs="Arial"/>
          <w:bCs/>
          <w:color w:val="auto"/>
          <w:sz w:val="22"/>
          <w:szCs w:val="22"/>
          <w:u w:val="none"/>
        </w:rPr>
        <w:t>LEGGE 9 dicembre 1998, n. 431.</w:t>
      </w:r>
    </w:p>
    <w:p w:rsidR="006C2E98" w:rsidRPr="00DF28EA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Cs w:val="22"/>
          <w:u w:val="none"/>
        </w:rPr>
      </w:pPr>
      <w:r w:rsidRPr="00DF28EA">
        <w:rPr>
          <w:rFonts w:ascii="Arial" w:hAnsi="Arial" w:cs="Arial"/>
          <w:bCs/>
          <w:color w:val="auto"/>
          <w:szCs w:val="22"/>
          <w:u w:val="none"/>
        </w:rPr>
        <w:t>Disciplina delle locazioni e del rilascio degli immobili adibiti ad uso abitativo.</w:t>
      </w:r>
    </w:p>
    <w:p w:rsidR="006C2E98" w:rsidRPr="0038080E" w:rsidRDefault="006C2E98" w:rsidP="006C2E98">
      <w:pPr>
        <w:spacing w:after="0"/>
        <w:jc w:val="both"/>
        <w:rPr>
          <w:rFonts w:cs="Arial"/>
          <w:szCs w:val="22"/>
        </w:rPr>
      </w:pPr>
      <w:hyperlink r:id="rId13" w:tgtFrame="_blank" w:history="1">
        <w:r w:rsidRPr="004A5ADC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http://www.normattiva.it/uri-res/N2Ls?urn:nir:stato:legge:1998-12-09;431!vig=2021-11-18</w:t>
        </w:r>
      </w:hyperlink>
    </w:p>
    <w:p w:rsidR="006C2E98" w:rsidRPr="00DF28EA" w:rsidRDefault="006C2E98" w:rsidP="006C2E98">
      <w:pPr>
        <w:spacing w:after="0"/>
      </w:pPr>
    </w:p>
    <w:p w:rsidR="006C2E98" w:rsidRPr="00636A96" w:rsidRDefault="006C2E98" w:rsidP="006C2E98">
      <w:pPr>
        <w:pStyle w:val="Paragrafoelenco"/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eastAsia="Times New Roman" w:cs="Arial"/>
          <w:b/>
          <w:color w:val="000000"/>
          <w:szCs w:val="22"/>
          <w:u w:val="none"/>
          <w:lang w:eastAsia="it-IT"/>
        </w:rPr>
      </w:pPr>
      <w:r w:rsidRPr="00636A96">
        <w:rPr>
          <w:rFonts w:eastAsia="Times New Roman" w:cs="Arial"/>
          <w:b/>
          <w:color w:val="000000"/>
          <w:szCs w:val="22"/>
          <w:u w:val="none"/>
          <w:lang w:eastAsia="it-IT"/>
        </w:rPr>
        <w:t xml:space="preserve">DECRETO DEL PRESIDENTE DELLA REPUBBLICA 27 aprile 1999, n. 158 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 w:val="0"/>
          <w:color w:val="000000"/>
          <w:sz w:val="29"/>
          <w:szCs w:val="29"/>
          <w:u w:val="none"/>
          <w:lang w:eastAsia="it-IT"/>
        </w:rPr>
      </w:pPr>
      <w:r w:rsidRPr="00636A96"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>Regolamento recante norme per la elaborazione del metodo normalizzato per definire la tariffa del servizio di gestione del ciclo dei rifiuti urbani</w:t>
      </w:r>
      <w:r w:rsidRPr="00636A96">
        <w:rPr>
          <w:rFonts w:ascii="Times New Roman" w:eastAsia="Times New Roman" w:hAnsi="Times New Roman" w:cs="Times New Roman"/>
          <w:bCs w:val="0"/>
          <w:color w:val="000000"/>
          <w:sz w:val="29"/>
          <w:szCs w:val="29"/>
          <w:u w:val="none"/>
          <w:lang w:eastAsia="it-IT"/>
        </w:rPr>
        <w:t>.</w:t>
      </w:r>
    </w:p>
    <w:p w:rsidR="006C2E98" w:rsidRPr="00DF28EA" w:rsidRDefault="006C2E98" w:rsidP="006C2E9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 w:val="0"/>
          <w:color w:val="000000"/>
          <w:sz w:val="29"/>
          <w:szCs w:val="29"/>
          <w:u w:val="none"/>
          <w:lang w:eastAsia="it-IT"/>
        </w:rPr>
      </w:pPr>
      <w:hyperlink r:id="rId14" w:history="1">
        <w:r w:rsidRPr="00636A96">
          <w:rPr>
            <w:rStyle w:val="Collegamentoipertestuale"/>
            <w:rFonts w:cs="Arial"/>
            <w:szCs w:val="22"/>
          </w:rPr>
          <w:t>www.normattiva.it/uri-res/N2Ls?urn:nir:stato:decreto.del.presidente.della.repubblica:1999-04-27;158!vig=</w:t>
        </w:r>
      </w:hyperlink>
    </w:p>
    <w:p w:rsidR="006C2E98" w:rsidRDefault="006C2E98" w:rsidP="006C2E98">
      <w:pPr>
        <w:pStyle w:val="Paragrafoelenco"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27 luglio 2000, n. 212. </w:t>
      </w:r>
    </w:p>
    <w:p w:rsidR="006C2E98" w:rsidRPr="004A5ADC" w:rsidRDefault="006C2E98" w:rsidP="006C2E98">
      <w:pPr>
        <w:tabs>
          <w:tab w:val="left" w:pos="0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4A5ADC">
        <w:rPr>
          <w:rFonts w:cs="Arial"/>
          <w:b/>
          <w:color w:val="auto"/>
          <w:szCs w:val="22"/>
          <w:u w:val="none"/>
        </w:rPr>
        <w:t>Disposizioni in materia di statuto dei diritti del contribuente.</w:t>
      </w:r>
    </w:p>
    <w:p w:rsidR="006C2E98" w:rsidRDefault="006C2E98" w:rsidP="006C2E98">
      <w:pPr>
        <w:pStyle w:val="Paragrafoelenco"/>
        <w:tabs>
          <w:tab w:val="left" w:pos="0"/>
        </w:tabs>
        <w:spacing w:after="0"/>
        <w:ind w:left="0"/>
        <w:jc w:val="both"/>
        <w:rPr>
          <w:rFonts w:cs="Arial"/>
          <w:color w:val="auto"/>
          <w:szCs w:val="22"/>
          <w:u w:val="none"/>
        </w:rPr>
      </w:pPr>
      <w:hyperlink r:id="rId15" w:history="1">
        <w:r w:rsidRPr="00636A96">
          <w:rPr>
            <w:rStyle w:val="Collegamentoipertestuale"/>
            <w:rFonts w:cs="Arial"/>
            <w:szCs w:val="22"/>
          </w:rPr>
          <w:t>www.normattiva.it/uri-res/N2Ls?urn:nir:stato:legge:2000-07-27;212!vig=</w:t>
        </w:r>
      </w:hyperlink>
    </w:p>
    <w:p w:rsidR="006C2E98" w:rsidRPr="00636A96" w:rsidRDefault="006C2E98" w:rsidP="006C2E98">
      <w:pPr>
        <w:pStyle w:val="Paragrafoelenco"/>
        <w:tabs>
          <w:tab w:val="left" w:pos="0"/>
        </w:tabs>
        <w:spacing w:after="0"/>
        <w:ind w:left="0"/>
        <w:jc w:val="both"/>
        <w:rPr>
          <w:rFonts w:cs="Arial"/>
          <w:color w:val="auto"/>
          <w:szCs w:val="22"/>
          <w:u w:val="none"/>
        </w:rPr>
      </w:pPr>
    </w:p>
    <w:p w:rsidR="006C2E98" w:rsidRPr="00DF28EA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LEGISLATIVO 18 agosto 2000, n. 267.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Testo unico delle leggi sull'ordinamento degli enti locali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  <w:hyperlink r:id="rId16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http://www.normattiva.it/uri-res/N2Ls?urn:nir:stato:decreto.legislativo:2000-08-18;267!vig</w:t>
        </w:r>
      </w:hyperlink>
      <w:r w:rsidRPr="00636A96">
        <w:rPr>
          <w:rFonts w:cs="Arial"/>
          <w:szCs w:val="22"/>
        </w:rPr>
        <w:t>=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</w:p>
    <w:p w:rsidR="006C2E98" w:rsidRPr="00067E18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067E18">
        <w:rPr>
          <w:rFonts w:ascii="Arial" w:hAnsi="Arial" w:cs="Arial"/>
          <w:bCs/>
          <w:color w:val="19191A"/>
          <w:sz w:val="22"/>
          <w:szCs w:val="22"/>
          <w:u w:val="none"/>
        </w:rPr>
        <w:t>DECRETO DEL PRESIDENTE DELLA REPUBBLICA 3 novembre 2000, n. 396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3"/>
        <w:shd w:val="clear" w:color="auto" w:fill="FFFFFF"/>
        <w:spacing w:before="0"/>
        <w:rPr>
          <w:rFonts w:ascii="Geneva" w:hAnsi="Geneva"/>
          <w:b w:val="0"/>
          <w:bCs/>
          <w:color w:val="19191A"/>
          <w:sz w:val="27"/>
          <w:szCs w:val="27"/>
        </w:rPr>
      </w:pPr>
      <w:r w:rsidRPr="00067E18">
        <w:rPr>
          <w:rFonts w:ascii="Arial" w:hAnsi="Arial" w:cs="Arial"/>
          <w:bCs/>
          <w:color w:val="19191A"/>
          <w:szCs w:val="22"/>
          <w:u w:val="none"/>
        </w:rPr>
        <w:t>Regolamento per la revisione e la semplificazione dell'ordinamento dello stato civile, a norma dell'articolo 2, comma 12, della legge 15 maggio 1997, n. 127.</w:t>
      </w:r>
    </w:p>
    <w:p w:rsidR="006C2E98" w:rsidRPr="00636A96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17" w:tgtFrame="_blank" w:history="1">
        <w:r w:rsidRPr="00067E18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http://www.normattiva.it/uri-res/N2Ls?urn:nir:stato:decreto.del.presidente.della.repubblica:2000-11-03;396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DEL PRESIDENTE DELLA REPUBBLICA 28 dicembre 2000, n. 445.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Testo Unico delle disposizioni legislative e regolamentari in materia di documentazione amministrativa.</w:t>
      </w:r>
    </w:p>
    <w:p w:rsidR="006C2E98" w:rsidRDefault="006C2E98" w:rsidP="006C2E98">
      <w:pPr>
        <w:tabs>
          <w:tab w:val="left" w:pos="567"/>
        </w:tabs>
        <w:jc w:val="both"/>
        <w:rPr>
          <w:rFonts w:cs="Arial"/>
          <w:szCs w:val="22"/>
          <w:bdr w:val="none" w:sz="0" w:space="0" w:color="auto" w:frame="1"/>
        </w:rPr>
      </w:pPr>
      <w:hyperlink r:id="rId18" w:tgtFrame="_blank" w:history="1">
        <w:r w:rsidRPr="00636A96">
          <w:rPr>
            <w:rFonts w:cs="Arial"/>
            <w:szCs w:val="22"/>
            <w:bdr w:val="none" w:sz="0" w:space="0" w:color="auto" w:frame="1"/>
          </w:rPr>
          <w:t>www.normattiva.it/uri-res/N2Ls?urn:nir:stato:decreto.del.presidente.della.repubblica:2000-12-28;445!vig=</w:t>
        </w:r>
      </w:hyperlink>
    </w:p>
    <w:p w:rsidR="006C2E98" w:rsidRPr="00967129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967129">
        <w:rPr>
          <w:rFonts w:ascii="Arial" w:hAnsi="Arial" w:cs="Arial"/>
          <w:bCs/>
          <w:color w:val="19191A"/>
          <w:sz w:val="22"/>
          <w:szCs w:val="22"/>
          <w:u w:val="none"/>
        </w:rPr>
        <w:t>LEGGE 30 marzo 2001, n. 130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bCs/>
          <w:color w:val="19191A"/>
          <w:szCs w:val="22"/>
          <w:u w:val="none"/>
        </w:rPr>
      </w:pPr>
      <w:r w:rsidRPr="00967129">
        <w:rPr>
          <w:rFonts w:ascii="Arial" w:hAnsi="Arial" w:cs="Arial"/>
          <w:bCs/>
          <w:color w:val="19191A"/>
          <w:szCs w:val="22"/>
          <w:u w:val="none"/>
        </w:rPr>
        <w:t>Disposizioni in materia di cremazione e dispersione delle ceneri.</w:t>
      </w:r>
    </w:p>
    <w:p w:rsidR="006C2E98" w:rsidRPr="00967129" w:rsidRDefault="006C2E98" w:rsidP="006C2E98">
      <w:pPr>
        <w:rPr>
          <w:rFonts w:cs="Arial"/>
          <w:szCs w:val="22"/>
        </w:rPr>
      </w:pPr>
      <w:hyperlink r:id="rId19" w:tgtFrame="_blank" w:history="1">
        <w:r w:rsidRPr="00967129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http://www.normattiva.it/uri-res/N2Ls?urn:nir:stato:legge:2001-03-30;130!vig=2021-11-19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LEGISLATIVO 30 marzo 2001, n. 165. </w:t>
      </w:r>
    </w:p>
    <w:p w:rsidR="006C2E98" w:rsidRPr="00DF28EA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DF28EA">
        <w:rPr>
          <w:rFonts w:cs="Arial"/>
          <w:b/>
          <w:color w:val="auto"/>
          <w:szCs w:val="22"/>
          <w:u w:val="none"/>
        </w:rPr>
        <w:t>Norme generali sull'ordinamento del lavoro alle dipendenze delle amministrazioni pubbliche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0"/>
        <w:jc w:val="both"/>
      </w:pPr>
      <w:hyperlink r:id="rId20" w:history="1">
        <w:r w:rsidRPr="00636A96">
          <w:rPr>
            <w:rStyle w:val="Collegamentoipertestuale"/>
          </w:rPr>
          <w:t>http://www.normattiva.it/uri-res/N2Ls?urn:nir:stato:decreto.legislativo:2001-03-30;165!vig</w:t>
        </w:r>
      </w:hyperlink>
      <w:r w:rsidRPr="00636A96">
        <w:t>=</w:t>
      </w:r>
    </w:p>
    <w:p w:rsidR="006C2E98" w:rsidRDefault="006C2E98" w:rsidP="006C2E98">
      <w:pPr>
        <w:tabs>
          <w:tab w:val="left" w:pos="567"/>
        </w:tabs>
        <w:spacing w:after="0"/>
        <w:jc w:val="both"/>
      </w:pPr>
    </w:p>
    <w:p w:rsidR="006C2E98" w:rsidRPr="00967129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jc w:val="both"/>
        <w:rPr>
          <w:rFonts w:ascii="Arial" w:hAnsi="Arial" w:cs="Arial"/>
          <w:color w:val="19191A"/>
          <w:sz w:val="22"/>
          <w:szCs w:val="22"/>
          <w:u w:val="none"/>
        </w:rPr>
      </w:pPr>
      <w:r w:rsidRPr="00967129">
        <w:rPr>
          <w:rFonts w:ascii="Arial" w:hAnsi="Arial" w:cs="Arial"/>
          <w:bCs/>
          <w:color w:val="19191A"/>
          <w:sz w:val="22"/>
          <w:szCs w:val="22"/>
          <w:u w:val="none"/>
        </w:rPr>
        <w:t>DECRETO DEL PRESIDENTE DELLA REPUBBLICA 15 luglio 2003, n. 254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2"/>
        <w:shd w:val="clear" w:color="auto" w:fill="FFFFFF"/>
        <w:spacing w:before="0"/>
        <w:jc w:val="both"/>
        <w:rPr>
          <w:rFonts w:ascii="Arial" w:hAnsi="Arial" w:cs="Arial"/>
          <w:bCs/>
          <w:color w:val="19191A"/>
          <w:sz w:val="22"/>
          <w:szCs w:val="22"/>
          <w:u w:val="none"/>
        </w:rPr>
      </w:pPr>
      <w:r w:rsidRPr="00967129">
        <w:rPr>
          <w:rFonts w:ascii="Arial" w:hAnsi="Arial" w:cs="Arial"/>
          <w:bCs/>
          <w:color w:val="19191A"/>
          <w:sz w:val="22"/>
          <w:szCs w:val="22"/>
          <w:u w:val="none"/>
        </w:rPr>
        <w:t>Regolamento recante disciplina della gestione dei rifiuti sanitari a norma dell'articolo 24 della legge 31 luglio 2002, n. 179.</w:t>
      </w:r>
    </w:p>
    <w:p w:rsidR="006C2E98" w:rsidRPr="0038080E" w:rsidRDefault="006C2E98" w:rsidP="006C2E98">
      <w:pPr>
        <w:jc w:val="both"/>
        <w:rPr>
          <w:rFonts w:cs="Arial"/>
          <w:szCs w:val="22"/>
        </w:rPr>
      </w:pPr>
      <w:hyperlink r:id="rId21" w:tgtFrame="_blank" w:history="1">
        <w:r w:rsidRPr="00505F99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http://www.normattiva.it/uri-res/N2Ls?urn:nir:stato:decreto.del.presidente.della.repubblica:2003-07-15;254!vig=2021-11-19</w:t>
        </w:r>
      </w:hyperlink>
    </w:p>
    <w:p w:rsidR="006C2E98" w:rsidRPr="00636A96" w:rsidRDefault="006C2E98" w:rsidP="006C2E98">
      <w:pPr>
        <w:pStyle w:val="Paragrafoelenco"/>
        <w:numPr>
          <w:ilvl w:val="0"/>
          <w:numId w:val="1"/>
        </w:numPr>
        <w:spacing w:after="24" w:line="240" w:lineRule="atLeast"/>
        <w:ind w:left="567" w:hanging="567"/>
        <w:rPr>
          <w:rFonts w:eastAsia="Times New Roman" w:cs="Arial"/>
          <w:b/>
          <w:color w:val="000000"/>
          <w:szCs w:val="22"/>
          <w:u w:val="none"/>
          <w:lang w:eastAsia="it-IT"/>
        </w:rPr>
      </w:pPr>
      <w:r w:rsidRPr="00636A96">
        <w:rPr>
          <w:rFonts w:eastAsia="Times New Roman" w:cs="Arial"/>
          <w:b/>
          <w:color w:val="000000"/>
          <w:szCs w:val="22"/>
          <w:u w:val="none"/>
          <w:lang w:eastAsia="it-IT"/>
        </w:rPr>
        <w:t xml:space="preserve">DECRETO LEGISLATIVO 22 gennaio 2004, n. 42 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szCs w:val="22"/>
        </w:rPr>
      </w:pPr>
      <w:r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 xml:space="preserve">Codice </w:t>
      </w:r>
      <w:r w:rsidRPr="00636A96"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>dei beni culturali e del paesaggio, ai sensi dell'art</w:t>
      </w:r>
      <w:r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>.</w:t>
      </w:r>
      <w:r w:rsidRPr="00636A96"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 xml:space="preserve"> 10 della </w:t>
      </w:r>
      <w:r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>L.</w:t>
      </w:r>
      <w:r w:rsidRPr="00636A96">
        <w:rPr>
          <w:rFonts w:eastAsia="Times New Roman" w:cs="Arial"/>
          <w:b/>
          <w:bCs w:val="0"/>
          <w:color w:val="000000"/>
          <w:szCs w:val="22"/>
          <w:u w:val="none"/>
          <w:lang w:eastAsia="it-IT"/>
        </w:rPr>
        <w:t xml:space="preserve"> 6 luglio 2002, n. 137.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  <w:hyperlink r:id="rId22" w:history="1">
        <w:r w:rsidRPr="007F0829">
          <w:rPr>
            <w:rStyle w:val="Collegamentoipertestuale"/>
            <w:rFonts w:cs="Arial"/>
            <w:szCs w:val="22"/>
          </w:rPr>
          <w:t>www.normattiva.it/uri-res/N2Ls?urn:nir:stato:decreto.legislativo:2004-01-22;42!vig</w:t>
        </w:r>
      </w:hyperlink>
      <w:r w:rsidRPr="00DF28EA">
        <w:rPr>
          <w:rFonts w:cs="Arial"/>
          <w:szCs w:val="22"/>
        </w:rPr>
        <w:t>=</w:t>
      </w:r>
    </w:p>
    <w:p w:rsidR="006C2E98" w:rsidRPr="00DF28EA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szCs w:val="22"/>
        </w:rPr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LEGISLATIVO 7 marzo 2005, n. 82. </w:t>
      </w:r>
    </w:p>
    <w:p w:rsidR="006C2E98" w:rsidRPr="00DF28EA" w:rsidRDefault="006C2E98" w:rsidP="006C2E98">
      <w:pPr>
        <w:tabs>
          <w:tab w:val="left" w:pos="567"/>
        </w:tabs>
        <w:spacing w:after="0" w:line="240" w:lineRule="auto"/>
        <w:jc w:val="both"/>
        <w:rPr>
          <w:rFonts w:cs="Arial"/>
          <w:b/>
          <w:color w:val="auto"/>
          <w:szCs w:val="22"/>
          <w:u w:val="none"/>
        </w:rPr>
      </w:pPr>
      <w:r w:rsidRPr="00DF28EA">
        <w:rPr>
          <w:rFonts w:cs="Arial"/>
          <w:b/>
          <w:color w:val="auto"/>
          <w:szCs w:val="22"/>
          <w:u w:val="none"/>
        </w:rPr>
        <w:t>Codice dell'amministrazione digitale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100" w:afterAutospacing="1" w:line="240" w:lineRule="auto"/>
        <w:jc w:val="both"/>
        <w:rPr>
          <w:lang w:eastAsia="it-IT"/>
        </w:rPr>
      </w:pPr>
      <w:hyperlink r:id="rId23" w:history="1">
        <w:r w:rsidRPr="007F0829">
          <w:rPr>
            <w:rStyle w:val="Collegamentoipertestuale"/>
            <w:lang w:eastAsia="it-IT"/>
          </w:rPr>
          <w:t>http://www.normattiva.it/uri-res/N2Ls?urn:nir:stato:decreto%20legislativo:2005-03-07;82</w:t>
        </w:r>
      </w:hyperlink>
    </w:p>
    <w:p w:rsidR="006C2E98" w:rsidRPr="00636A96" w:rsidRDefault="006C2E98" w:rsidP="006C2E98">
      <w:pPr>
        <w:tabs>
          <w:tab w:val="left" w:pos="567"/>
        </w:tabs>
        <w:spacing w:after="100" w:afterAutospacing="1" w:line="240" w:lineRule="auto"/>
        <w:jc w:val="both"/>
        <w:rPr>
          <w:rFonts w:cs="Arial"/>
          <w:b/>
          <w:color w:val="auto"/>
          <w:szCs w:val="22"/>
          <w:u w:val="none"/>
        </w:rPr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23 dicembre 2005, n. 266.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per la formazione del bilancio annuale e pluriennale dello Stato (legge finanziaria 2006)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http://www.normattiva.it/uri-res/N2Ls?urn:nir:stato:legge:2005-12-23;266!vig=</w:t>
      </w:r>
    </w:p>
    <w:p w:rsidR="006C2E98" w:rsidRPr="004A5ADC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bCs/>
          <w:color w:val="19191A"/>
          <w:sz w:val="22"/>
          <w:szCs w:val="22"/>
          <w:u w:val="none"/>
        </w:rPr>
      </w:pPr>
      <w:r w:rsidRPr="004A5ADC">
        <w:rPr>
          <w:rFonts w:ascii="Arial" w:hAnsi="Arial" w:cs="Arial"/>
          <w:bCs/>
          <w:color w:val="19191A"/>
          <w:sz w:val="22"/>
          <w:szCs w:val="22"/>
          <w:u w:val="none"/>
        </w:rPr>
        <w:lastRenderedPageBreak/>
        <w:t>DECRETO LEGISLATIVO 3 aprile 2006, n. 152.</w:t>
      </w:r>
    </w:p>
    <w:p w:rsidR="006C2E98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bCs/>
          <w:color w:val="19191A"/>
          <w:u w:val="none"/>
        </w:rPr>
      </w:pPr>
      <w:r w:rsidRPr="004A5ADC">
        <w:rPr>
          <w:rFonts w:ascii="Arial" w:hAnsi="Arial" w:cs="Arial"/>
          <w:bCs/>
          <w:color w:val="19191A"/>
          <w:u w:val="none"/>
        </w:rPr>
        <w:t>Norme in materia ambientale.</w:t>
      </w:r>
    </w:p>
    <w:p w:rsidR="006C2E98" w:rsidRPr="004A5ADC" w:rsidRDefault="006C2E98" w:rsidP="006C2E98">
      <w:pPr>
        <w:rPr>
          <w:rFonts w:cs="Arial"/>
          <w:szCs w:val="22"/>
        </w:rPr>
      </w:pPr>
      <w:hyperlink r:id="rId24" w:tgtFrame="_blank" w:history="1">
        <w:r w:rsidRPr="004A5ADC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http://www.normattiva.it/uri-res/N2Ls?urn:nir:stato:decreto.legislativo:2006-04-03;152!vig=2021-11-18</w:t>
        </w:r>
      </w:hyperlink>
    </w:p>
    <w:p w:rsidR="006C2E98" w:rsidRPr="00AB405E" w:rsidRDefault="006C2E98" w:rsidP="006C2E98">
      <w:pPr>
        <w:pStyle w:val="Paragrafoelenco"/>
        <w:numPr>
          <w:ilvl w:val="0"/>
          <w:numId w:val="1"/>
        </w:numPr>
        <w:tabs>
          <w:tab w:val="left" w:pos="567"/>
        </w:tabs>
        <w:spacing w:after="0"/>
        <w:ind w:left="2977" w:hanging="2977"/>
        <w:jc w:val="both"/>
        <w:rPr>
          <w:rFonts w:cs="Arial"/>
          <w:b/>
          <w:color w:val="auto"/>
          <w:szCs w:val="22"/>
          <w:u w:val="none"/>
        </w:rPr>
      </w:pPr>
      <w:r w:rsidRPr="00AB405E">
        <w:rPr>
          <w:rFonts w:cs="Arial"/>
          <w:b/>
          <w:color w:val="auto"/>
          <w:szCs w:val="22"/>
          <w:u w:val="none"/>
        </w:rPr>
        <w:t xml:space="preserve">DECRETO DEL PRESIDENTE DELLA REPUBBLICA 12 aprile 2006, n. 184. </w:t>
      </w:r>
    </w:p>
    <w:p w:rsidR="006C2E98" w:rsidRPr="004A5ADC" w:rsidRDefault="006C2E98" w:rsidP="006C2E98">
      <w:pPr>
        <w:pStyle w:val="Paragrafoelenco"/>
        <w:tabs>
          <w:tab w:val="left" w:pos="567"/>
        </w:tabs>
        <w:spacing w:after="0"/>
        <w:ind w:left="360" w:hanging="360"/>
        <w:jc w:val="both"/>
        <w:rPr>
          <w:rFonts w:cs="Arial"/>
          <w:b/>
          <w:color w:val="auto"/>
          <w:szCs w:val="22"/>
          <w:u w:val="none"/>
        </w:rPr>
      </w:pPr>
      <w:r w:rsidRPr="004A5ADC">
        <w:rPr>
          <w:rFonts w:cs="Arial"/>
          <w:b/>
          <w:color w:val="auto"/>
          <w:szCs w:val="22"/>
          <w:u w:val="none"/>
        </w:rPr>
        <w:t>Regolamento recante disciplina in materia di accesso ai documenti amministrativi.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  <w:bdr w:val="none" w:sz="0" w:space="0" w:color="auto" w:frame="1"/>
        </w:rPr>
      </w:pPr>
      <w:hyperlink r:id="rId25" w:tgtFrame="_blank" w:history="1">
        <w:r w:rsidRPr="00636A96">
          <w:rPr>
            <w:rFonts w:cs="Arial"/>
            <w:szCs w:val="22"/>
            <w:bdr w:val="none" w:sz="0" w:space="0" w:color="auto" w:frame="1"/>
          </w:rPr>
          <w:t>www.normattiva.it/uri-res/N2Ls?urn:nir:stato:decreto.del.presidente.della.repubblica:2006-04-12;184!vig=</w:t>
        </w:r>
      </w:hyperlink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  <w:bdr w:val="none" w:sz="0" w:space="0" w:color="auto" w:frame="1"/>
        </w:rPr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4 luglio 2006, n. 223. </w:t>
      </w:r>
    </w:p>
    <w:p w:rsidR="006C2E98" w:rsidRPr="00DF28EA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DF28EA">
        <w:rPr>
          <w:rFonts w:cs="Arial"/>
          <w:b/>
          <w:color w:val="auto"/>
          <w:szCs w:val="22"/>
          <w:u w:val="none"/>
        </w:rPr>
        <w:t>Disposizioni urgenti per il rilancio economico e sociale, per il contenimento e la razionalizzazione della spesa pubblica, nonché interventi in materia di entrate e di contrasto all'evasione fiscale.</w:t>
      </w:r>
    </w:p>
    <w:p w:rsidR="006C2E98" w:rsidRPr="00636A96" w:rsidRDefault="006C2E98" w:rsidP="006C2E98">
      <w:pPr>
        <w:tabs>
          <w:tab w:val="left" w:pos="567"/>
        </w:tabs>
        <w:jc w:val="both"/>
      </w:pPr>
      <w:hyperlink r:id="rId26" w:history="1">
        <w:r w:rsidRPr="007F0829">
          <w:rPr>
            <w:rStyle w:val="Collegamentoipertestuale"/>
          </w:rPr>
          <w:t>http://www.normattiva.it/uri-res/N2Ls?urn:nir:stato:decreto.legge:2006-07-04;223!vig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LEGGE 27 dicembre 2006, n. 296.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per la formazione del bilancio an</w:t>
      </w:r>
      <w:r>
        <w:rPr>
          <w:rFonts w:cs="Arial"/>
          <w:b/>
          <w:color w:val="auto"/>
          <w:szCs w:val="22"/>
          <w:u w:val="none"/>
        </w:rPr>
        <w:t xml:space="preserve">nuale e pluriennale dello Stato </w:t>
      </w:r>
      <w:r w:rsidRPr="00636A96">
        <w:rPr>
          <w:rFonts w:cs="Arial"/>
          <w:b/>
          <w:color w:val="auto"/>
          <w:szCs w:val="22"/>
          <w:u w:val="none"/>
        </w:rPr>
        <w:t>(legge finanziaria 2007)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27" w:history="1">
        <w:r w:rsidRPr="00636A96">
          <w:rPr>
            <w:rFonts w:cs="Arial"/>
            <w:szCs w:val="22"/>
          </w:rPr>
          <w:t>http://www.normattiva.it/uri-res/N2Ls?urn:nir:stato:legge:2006-12-27;296!vig</w:t>
        </w:r>
      </w:hyperlink>
      <w:r w:rsidRPr="00636A96">
        <w:rPr>
          <w:rFonts w:cs="Arial"/>
          <w:szCs w:val="22"/>
        </w:rPr>
        <w:t>=</w:t>
      </w:r>
    </w:p>
    <w:p w:rsidR="006C2E98" w:rsidRPr="00AB405E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AB405E">
        <w:rPr>
          <w:rFonts w:ascii="Arial" w:hAnsi="Arial" w:cs="Arial"/>
          <w:bCs/>
          <w:color w:val="19191A"/>
          <w:sz w:val="22"/>
          <w:szCs w:val="22"/>
          <w:u w:val="none"/>
        </w:rPr>
        <w:t>LEGGE 13 agosto 2010, n. 136</w:t>
      </w:r>
    </w:p>
    <w:p w:rsidR="006C2E98" w:rsidRDefault="006C2E98" w:rsidP="006C2E98">
      <w:pPr>
        <w:pStyle w:val="Titolo3"/>
        <w:shd w:val="clear" w:color="auto" w:fill="FFFFFF"/>
        <w:spacing w:before="0"/>
        <w:jc w:val="both"/>
        <w:rPr>
          <w:rFonts w:ascii="Arial" w:hAnsi="Arial" w:cs="Arial"/>
          <w:bCs/>
          <w:color w:val="19191A"/>
          <w:szCs w:val="22"/>
          <w:u w:val="none"/>
        </w:rPr>
      </w:pPr>
      <w:r w:rsidRPr="00AB405E">
        <w:rPr>
          <w:rFonts w:ascii="Arial" w:hAnsi="Arial" w:cs="Arial"/>
          <w:bCs/>
          <w:color w:val="19191A"/>
          <w:szCs w:val="22"/>
          <w:u w:val="none"/>
        </w:rPr>
        <w:t xml:space="preserve">Piano straordinario contro le mafie, </w:t>
      </w:r>
      <w:proofErr w:type="spellStart"/>
      <w:r w:rsidRPr="00AB405E">
        <w:rPr>
          <w:rFonts w:ascii="Arial" w:hAnsi="Arial" w:cs="Arial"/>
          <w:bCs/>
          <w:color w:val="19191A"/>
          <w:szCs w:val="22"/>
          <w:u w:val="none"/>
        </w:rPr>
        <w:t>nonche'</w:t>
      </w:r>
      <w:proofErr w:type="spellEnd"/>
      <w:r w:rsidRPr="00AB405E">
        <w:rPr>
          <w:rFonts w:ascii="Arial" w:hAnsi="Arial" w:cs="Arial"/>
          <w:bCs/>
          <w:color w:val="19191A"/>
          <w:szCs w:val="22"/>
          <w:u w:val="none"/>
        </w:rPr>
        <w:t xml:space="preserve"> delega al Governo in m</w:t>
      </w:r>
      <w:r>
        <w:rPr>
          <w:rFonts w:ascii="Arial" w:hAnsi="Arial" w:cs="Arial"/>
          <w:bCs/>
          <w:color w:val="19191A"/>
          <w:szCs w:val="22"/>
          <w:u w:val="none"/>
        </w:rPr>
        <w:t xml:space="preserve">ateria di normativa antimafia. </w:t>
      </w:r>
    </w:p>
    <w:p w:rsidR="006C2E98" w:rsidRPr="00AB405E" w:rsidRDefault="006C2E98" w:rsidP="006C2E98">
      <w:pPr>
        <w:jc w:val="both"/>
        <w:rPr>
          <w:rFonts w:cs="Arial"/>
          <w:szCs w:val="22"/>
        </w:rPr>
      </w:pPr>
      <w:hyperlink r:id="rId28" w:tgtFrame="_blank" w:history="1">
        <w:r w:rsidRPr="00AB405E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http://www.normattiva.it/uri-res/N2Ls?urn:nir:stato:legge:2010-08-13;136!vig=2021-11-18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24 dicembre 2007, n. 244. </w:t>
      </w:r>
    </w:p>
    <w:p w:rsidR="006C2E98" w:rsidRPr="00DF28EA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DF28EA">
        <w:rPr>
          <w:rFonts w:cs="Arial"/>
          <w:b/>
          <w:color w:val="auto"/>
          <w:szCs w:val="22"/>
          <w:u w:val="none"/>
        </w:rPr>
        <w:t>Disposizioni per la formazione del bilancio annuale e pluriennale dello Stato (legge finanziaria 2008)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4A5ADC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http://www.normattiva.it/uri-res/N2Ls?urn:nir:stato:legge:2007-12-24;244!vig=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25 giugno 2008, n. 112. </w:t>
      </w:r>
    </w:p>
    <w:p w:rsidR="006C2E98" w:rsidRPr="004A5ADC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4A5ADC">
        <w:rPr>
          <w:rFonts w:cs="Arial"/>
          <w:b/>
          <w:color w:val="auto"/>
          <w:szCs w:val="22"/>
          <w:u w:val="none"/>
        </w:rPr>
        <w:t>Disposizioni urgenti per lo sviluppo economico, la semplificazione, la competitività, la stabilizzazione della finanza pubblica e la perequazione tributaria.</w:t>
      </w:r>
    </w:p>
    <w:p w:rsidR="006C2E98" w:rsidRDefault="006C2E98" w:rsidP="006C2E98">
      <w:pPr>
        <w:tabs>
          <w:tab w:val="left" w:pos="567"/>
        </w:tabs>
        <w:jc w:val="both"/>
      </w:pPr>
      <w:hyperlink r:id="rId29" w:history="1">
        <w:r w:rsidRPr="007F0829">
          <w:rPr>
            <w:rStyle w:val="Collegamentoipertestuale"/>
          </w:rPr>
          <w:t>http://www.normattiva.it/uri-res/N2Ls?urn:nir:stato:decreto.legge:2008-06-25;112~art81!vig</w:t>
        </w:r>
      </w:hyperlink>
      <w:r w:rsidRPr="00636A96">
        <w:t>=</w:t>
      </w:r>
    </w:p>
    <w:p w:rsidR="006C2E98" w:rsidRDefault="006C2E98" w:rsidP="006C2E98">
      <w:pPr>
        <w:tabs>
          <w:tab w:val="left" w:pos="567"/>
        </w:tabs>
        <w:jc w:val="both"/>
      </w:pPr>
    </w:p>
    <w:p w:rsidR="006C2E98" w:rsidRPr="00E51848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E51848">
        <w:rPr>
          <w:rFonts w:ascii="Arial" w:hAnsi="Arial" w:cs="Arial"/>
          <w:bCs/>
          <w:color w:val="19191A"/>
          <w:sz w:val="22"/>
          <w:szCs w:val="22"/>
          <w:u w:val="none"/>
        </w:rPr>
        <w:t>LEGGE 18 giugno 2009, n. 69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bCs/>
          <w:color w:val="19191A"/>
          <w:szCs w:val="22"/>
          <w:u w:val="none"/>
        </w:rPr>
      </w:pPr>
      <w:r w:rsidRPr="00E51848">
        <w:rPr>
          <w:rFonts w:ascii="Arial" w:hAnsi="Arial" w:cs="Arial"/>
          <w:bCs/>
          <w:color w:val="19191A"/>
          <w:szCs w:val="22"/>
          <w:u w:val="none"/>
        </w:rPr>
        <w:t xml:space="preserve">Disposizioni per lo sviluppo economico, la semplificazione, la </w:t>
      </w:r>
      <w:proofErr w:type="spellStart"/>
      <w:r w:rsidRPr="00E51848">
        <w:rPr>
          <w:rFonts w:ascii="Arial" w:hAnsi="Arial" w:cs="Arial"/>
          <w:bCs/>
          <w:color w:val="19191A"/>
          <w:szCs w:val="22"/>
          <w:u w:val="none"/>
        </w:rPr>
        <w:t>competitivita'nonche'</w:t>
      </w:r>
      <w:proofErr w:type="spellEnd"/>
      <w:r w:rsidRPr="00E51848">
        <w:rPr>
          <w:rFonts w:ascii="Arial" w:hAnsi="Arial" w:cs="Arial"/>
          <w:bCs/>
          <w:color w:val="19191A"/>
          <w:szCs w:val="22"/>
          <w:u w:val="none"/>
        </w:rPr>
        <w:t xml:space="preserve"> in materia di processo civile</w:t>
      </w:r>
      <w:r>
        <w:rPr>
          <w:rFonts w:ascii="Arial" w:hAnsi="Arial" w:cs="Arial"/>
          <w:bCs/>
          <w:color w:val="19191A"/>
          <w:szCs w:val="22"/>
          <w:u w:val="none"/>
        </w:rPr>
        <w:t>.</w:t>
      </w:r>
    </w:p>
    <w:p w:rsidR="006C2E98" w:rsidRPr="00E51848" w:rsidRDefault="006C2E98" w:rsidP="006C2E98">
      <w:pPr>
        <w:rPr>
          <w:rFonts w:cs="Arial"/>
          <w:szCs w:val="22"/>
        </w:rPr>
      </w:pPr>
      <w:hyperlink r:id="rId30" w:tgtFrame="_blank" w:history="1">
        <w:r w:rsidRPr="00E51848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http://www.normattiva.it/uri-res/N2Ls?urn:nir:stato:legge:2009-06-18;69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23 dicembre 2009, n. 191.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per la formazione del bilancio annuale e pluriennale dello Stato (legge finanziaria 2010).</w:t>
      </w:r>
    </w:p>
    <w:p w:rsidR="006C2E98" w:rsidRPr="004A5ADC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http://www.normattiva.it/uri-res/N2Ls?urn:nir:stato:legge:2009-12-23;191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lastRenderedPageBreak/>
        <w:t xml:space="preserve">LEGGE 31 dicembre 2009, n. 196. </w:t>
      </w:r>
    </w:p>
    <w:p w:rsidR="006C2E98" w:rsidRPr="004A5ADC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4A5ADC">
        <w:rPr>
          <w:rFonts w:cs="Arial"/>
          <w:b/>
          <w:color w:val="auto"/>
          <w:szCs w:val="22"/>
          <w:u w:val="none"/>
        </w:rPr>
        <w:t>Legge di contabilità e finanza pubblica.</w:t>
      </w:r>
    </w:p>
    <w:p w:rsidR="006C2E98" w:rsidRDefault="006C2E98" w:rsidP="006C2E98">
      <w:pPr>
        <w:tabs>
          <w:tab w:val="left" w:pos="567"/>
        </w:tabs>
        <w:spacing w:after="0"/>
        <w:jc w:val="both"/>
      </w:pPr>
      <w:hyperlink r:id="rId31" w:history="1">
        <w:r w:rsidRPr="007F0829">
          <w:rPr>
            <w:rStyle w:val="Collegamentoipertestuale"/>
          </w:rPr>
          <w:t>http://www.normattiva.it/uri-res/N2Ls?urn:nir:stato:legge:2009-12-31;196!vig</w:t>
        </w:r>
      </w:hyperlink>
      <w:r w:rsidRPr="00636A96">
        <w:t>=</w:t>
      </w:r>
    </w:p>
    <w:p w:rsidR="006C2E98" w:rsidRPr="008964DD" w:rsidRDefault="006C2E98" w:rsidP="006C2E98">
      <w:pPr>
        <w:tabs>
          <w:tab w:val="left" w:pos="567"/>
        </w:tabs>
        <w:spacing w:after="0"/>
        <w:jc w:val="both"/>
      </w:pPr>
    </w:p>
    <w:p w:rsidR="006C2E98" w:rsidRPr="008964DD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LEGGE 31 maggio 2010, n. 78.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Misure urgenti in materia di stabilizzazione finanziaria e di competitività economica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32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http://www.normattiva.it/uri-res/N2Ls?urn:nir:stato:decreto.legge:2010-05-31;78!vig</w:t>
        </w:r>
      </w:hyperlink>
      <w:r w:rsidRPr="00636A96">
        <w:rPr>
          <w:rFonts w:cs="Arial"/>
          <w:szCs w:val="22"/>
        </w:rPr>
        <w:t>=</w:t>
      </w:r>
    </w:p>
    <w:p w:rsidR="006C2E98" w:rsidRPr="00067E18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067E18">
        <w:rPr>
          <w:rFonts w:ascii="Arial" w:hAnsi="Arial" w:cs="Arial"/>
          <w:bCs/>
          <w:color w:val="19191A"/>
          <w:sz w:val="22"/>
          <w:szCs w:val="22"/>
          <w:u w:val="none"/>
        </w:rPr>
        <w:t>DECRETO LEGISLATIVO 2 luglio 2010, n. 104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bCs/>
          <w:color w:val="19191A"/>
          <w:szCs w:val="22"/>
          <w:u w:val="none"/>
        </w:rPr>
      </w:pPr>
      <w:r w:rsidRPr="00067E18">
        <w:rPr>
          <w:rFonts w:ascii="Arial" w:hAnsi="Arial" w:cs="Arial"/>
          <w:bCs/>
          <w:color w:val="19191A"/>
          <w:szCs w:val="22"/>
          <w:u w:val="none"/>
        </w:rPr>
        <w:t>Attuazione dell'articolo 44 della legge 18 giugno 2009, n. 69, recante delega al governo per il riordino del processo amministrativo.</w:t>
      </w:r>
    </w:p>
    <w:p w:rsidR="006C2E98" w:rsidRDefault="006C2E98" w:rsidP="006C2E98">
      <w:pPr>
        <w:rPr>
          <w:rFonts w:cs="Arial"/>
          <w:szCs w:val="22"/>
        </w:rPr>
      </w:pPr>
      <w:hyperlink r:id="rId33" w:tgtFrame="_blank" w:history="1">
        <w:r w:rsidRPr="00067E18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http://www.normattiva.it/uri-res/N2Ls?urn:nir:stato:decreto.legislativo:2010-07-02;104</w:t>
        </w:r>
      </w:hyperlink>
    </w:p>
    <w:p w:rsidR="006C2E98" w:rsidRPr="00067E18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067E18">
        <w:rPr>
          <w:rFonts w:ascii="Arial" w:hAnsi="Arial" w:cs="Arial"/>
          <w:bCs/>
          <w:color w:val="19191A"/>
          <w:sz w:val="22"/>
          <w:szCs w:val="22"/>
          <w:u w:val="none"/>
        </w:rPr>
        <w:t>DECRETO DEL PRESIDENTE DELLA REPUBBLICA 5 ottobre 2010, n. 207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bCs/>
          <w:color w:val="19191A"/>
          <w:szCs w:val="22"/>
          <w:u w:val="none"/>
        </w:rPr>
      </w:pPr>
      <w:r w:rsidRPr="00067E18">
        <w:rPr>
          <w:rFonts w:ascii="Arial" w:hAnsi="Arial" w:cs="Arial"/>
          <w:bCs/>
          <w:color w:val="19191A"/>
          <w:szCs w:val="22"/>
          <w:u w:val="none"/>
        </w:rPr>
        <w:t>Regolamento di esecuzione ed attuazione del decreto legislativo 12 aprile 2006, n. 163, recante «Codice dei contratti pubblici relativi a lavori, servizi e forniture in attuazione delle direttive 2004/17/CE e 2004/18/CE»</w:t>
      </w:r>
      <w:r>
        <w:rPr>
          <w:rFonts w:ascii="Arial" w:hAnsi="Arial" w:cs="Arial"/>
          <w:bCs/>
          <w:color w:val="19191A"/>
          <w:szCs w:val="22"/>
          <w:u w:val="none"/>
        </w:rPr>
        <w:t>.</w:t>
      </w:r>
    </w:p>
    <w:p w:rsidR="006C2E98" w:rsidRPr="008964DD" w:rsidRDefault="006C2E98" w:rsidP="006C2E98">
      <w:pPr>
        <w:rPr>
          <w:rFonts w:cs="Arial"/>
          <w:szCs w:val="22"/>
        </w:rPr>
      </w:pPr>
      <w:hyperlink r:id="rId34" w:tgtFrame="_blank" w:history="1">
        <w:r w:rsidRPr="00067E18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http://www.normattiva.it/uri-res/N2Ls?urn:nir:stato:decreto.del.presidente.della.repubblica:2010-10-05;207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LEGISLATIVO 14 marzo 2011, n. 23.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in materia di federalismo Fiscale Municipale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  <w:hyperlink r:id="rId35" w:history="1">
        <w:r w:rsidRPr="00636A96">
          <w:rPr>
            <w:rFonts w:cs="Arial"/>
            <w:szCs w:val="22"/>
          </w:rPr>
          <w:t>http://www.normattiva.it/uri-res/N2Ls?urn:nir:stato:decreto.legislativo:2011-03-14;23!vig</w:t>
        </w:r>
      </w:hyperlink>
      <w:r w:rsidRPr="00636A96">
        <w:rPr>
          <w:rFonts w:cs="Arial"/>
          <w:szCs w:val="22"/>
        </w:rPr>
        <w:t>=</w:t>
      </w:r>
    </w:p>
    <w:p w:rsidR="006C2E98" w:rsidRPr="008964DD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LEGISLATIVO 6 luglio 2011, n. 98.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per la stabilizzazione finanziaria. Decreto-Legge convertito con modificazioni dalla L. 15 luglio 2011, n. 111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0" w:line="240" w:lineRule="auto"/>
        <w:jc w:val="both"/>
        <w:rPr>
          <w:rFonts w:cs="Arial"/>
          <w:szCs w:val="22"/>
        </w:rPr>
      </w:pPr>
      <w:hyperlink r:id="rId36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http://www.normattiva.it/uri-res/N2Ls?urn:nir:stato:decreto.legge:2011-07-06;98!vig</w:t>
        </w:r>
      </w:hyperlink>
      <w:r w:rsidRPr="00636A96">
        <w:rPr>
          <w:rFonts w:cs="Arial"/>
          <w:szCs w:val="22"/>
        </w:rPr>
        <w:t>=</w:t>
      </w:r>
    </w:p>
    <w:p w:rsidR="006C2E98" w:rsidRPr="008964DD" w:rsidRDefault="006C2E98" w:rsidP="006C2E98">
      <w:pPr>
        <w:tabs>
          <w:tab w:val="left" w:pos="567"/>
        </w:tabs>
        <w:spacing w:after="0" w:line="240" w:lineRule="auto"/>
        <w:jc w:val="both"/>
        <w:rPr>
          <w:rFonts w:cs="Arial"/>
          <w:szCs w:val="22"/>
        </w:rPr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LEGISLATIVO 23 giugno 2011, n. 118.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in materia di armonizzazione dei sistemi contabili e degli schemi di bilancio delle Regioni, degli enti locali e dei loro organismi, a norma degli articoli 1 e 2 della legge 5 maggio 2009, n. 42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B09FA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http://www.normattiva.it/uri-res/N2Ls?urn:nir:stato:decreto.legislativo:2011-06-23;118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13 agosto 2011, n. 138.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Ulteriori misure urgenti per la stabilizzazione finanziaria e per lo sviluppo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57C07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http://www.normattiva.it/uri-res/N2Ls?urn:nir:stato:legge:2011-09-14;148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LEGGE 12 novembre 2011, n. 183.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per la formazione del bilancio annuale e pluriennale dello Stato (Legge di stabilità 2012)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57C07" w:rsidRDefault="006C2E98" w:rsidP="006C2E98">
      <w:pPr>
        <w:tabs>
          <w:tab w:val="left" w:pos="567"/>
        </w:tabs>
        <w:jc w:val="both"/>
        <w:rPr>
          <w:rFonts w:cs="Arial"/>
          <w:b/>
          <w:color w:val="auto"/>
          <w:szCs w:val="22"/>
          <w:u w:val="none"/>
        </w:rPr>
      </w:pPr>
      <w:hyperlink r:id="rId37" w:history="1">
        <w:r w:rsidRPr="00357C07">
          <w:rPr>
            <w:rStyle w:val="Collegamentoipertestuale"/>
            <w:rFonts w:cs="Arial"/>
            <w:szCs w:val="22"/>
          </w:rPr>
          <w:t>http://www.normattiva.it/uri-res/N2Ls?urn:nir:stato:legge:2011-11-12;183!vig</w:t>
        </w:r>
      </w:hyperlink>
      <w:r w:rsidRPr="00357C07">
        <w:rPr>
          <w:rFonts w:cs="Arial"/>
          <w:szCs w:val="22"/>
        </w:rPr>
        <w:t>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LEGGE 6 dicembre 2011, n. 201.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per la crescita, l'equità' e il consolidamento dei conti pubblici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38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http://www.normattiva.it/uri-res/N2Ls?urn:nir:stato:decreto.legge:2011-12-06;201!vig</w:t>
        </w:r>
      </w:hyperlink>
      <w:r w:rsidRPr="00636A96">
        <w:rPr>
          <w:rFonts w:cs="Arial"/>
          <w:szCs w:val="22"/>
        </w:rPr>
        <w:t>=</w:t>
      </w:r>
    </w:p>
    <w:p w:rsidR="006C2E98" w:rsidRPr="00357C07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color w:val="auto"/>
          <w:szCs w:val="22"/>
        </w:rPr>
      </w:pPr>
      <w:r w:rsidRPr="00636A96">
        <w:rPr>
          <w:rFonts w:cs="Arial"/>
          <w:b/>
          <w:color w:val="auto"/>
          <w:szCs w:val="22"/>
          <w:u w:val="none"/>
        </w:rPr>
        <w:lastRenderedPageBreak/>
        <w:t>DECRETO LEGGE 24 gennaio 2012, n. 1.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color w:val="auto"/>
          <w:szCs w:val="22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per la concorrenza, lo sviluppo delle infrastrutture e la competitività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57C07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39" w:history="1">
        <w:r w:rsidRPr="00636A96">
          <w:rPr>
            <w:rFonts w:cs="Arial"/>
            <w:szCs w:val="22"/>
          </w:rPr>
          <w:t>http://www.normattiva.it/uri-res/N2Ls?urn:nir:stato:decreto.legge:2012-01-24;1!vig</w:t>
        </w:r>
      </w:hyperlink>
      <w:r w:rsidRPr="00636A96">
        <w:rPr>
          <w:rFonts w:cs="Arial"/>
          <w:szCs w:val="22"/>
        </w:rPr>
        <w:t>=</w:t>
      </w:r>
    </w:p>
    <w:p w:rsidR="006C2E98" w:rsidRPr="00357C07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color w:val="auto"/>
          <w:szCs w:val="22"/>
        </w:rPr>
      </w:pPr>
      <w:r w:rsidRPr="00636A96">
        <w:rPr>
          <w:rFonts w:cs="Arial"/>
          <w:b/>
          <w:color w:val="auto"/>
          <w:szCs w:val="22"/>
          <w:u w:val="none"/>
        </w:rPr>
        <w:t>DECRETO LEGGE 7 maggio 2012, n. 52.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color w:val="auto"/>
          <w:szCs w:val="22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per la razionalizzazione della spesa pubblica. Decreto-Legge convertito con modificazioni dalla L. 6 luglio 2012, n. 94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  <w:hyperlink r:id="rId40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http://www.normattiva.it/uri-res/N2Ls?urn:nir:stato:decreto.legge:2012-05-07;52!vig</w:t>
        </w:r>
      </w:hyperlink>
      <w:r w:rsidRPr="00636A96">
        <w:rPr>
          <w:rFonts w:cs="Arial"/>
          <w:szCs w:val="22"/>
        </w:rPr>
        <w:t>=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LEGGE 6 luglio 2012, n. 95.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per la revisione della spesa pubblica con invarianza dei servizi ai cittadini (nonché misure di rafforzamento patrimoniale delle imprese del settore bancario). Decreto-Legge convertito con modificazioni dalla L. 7 agosto 2012, n. 135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jc w:val="both"/>
        <w:rPr>
          <w:rFonts w:cs="Arial"/>
          <w:color w:val="auto"/>
          <w:szCs w:val="22"/>
          <w:u w:val="none"/>
        </w:rPr>
      </w:pPr>
      <w:hyperlink r:id="rId41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http://www.normattiva.it/uri-res/N2Ls?urn:nir:stato:decreto.legge:2012-07-06;95!vig</w:t>
        </w:r>
      </w:hyperlink>
      <w:r w:rsidRPr="00636A96">
        <w:rPr>
          <w:rFonts w:cs="Arial"/>
          <w:color w:val="auto"/>
          <w:szCs w:val="22"/>
          <w:u w:val="none"/>
        </w:rPr>
        <w:t>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LEGGE 10ottobre2012, n. 174.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in materia di finanza e funzionamento degli enti territoriali, nonché ulteriori disposizioni in favore delle zone terremotate nel maggio 2012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57C07" w:rsidRDefault="006C2E98" w:rsidP="006C2E98">
      <w:pPr>
        <w:tabs>
          <w:tab w:val="left" w:pos="567"/>
        </w:tabs>
        <w:jc w:val="both"/>
        <w:rPr>
          <w:rFonts w:cs="Arial"/>
          <w:color w:val="auto"/>
          <w:szCs w:val="22"/>
          <w:u w:val="none"/>
        </w:rPr>
      </w:pPr>
      <w:hyperlink r:id="rId42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http://www.normattiva.it/uri-res/N2Ls?urn:nir:stato:decreto.legge:2012-10-10;174!vig</w:t>
        </w:r>
      </w:hyperlink>
      <w:r w:rsidRPr="00636A96">
        <w:rPr>
          <w:rFonts w:cs="Arial"/>
          <w:color w:val="auto"/>
          <w:szCs w:val="22"/>
          <w:u w:val="none"/>
        </w:rPr>
        <w:t>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DECRETO-LEGGE 18 ottobre 2012, n. 179.</w:t>
      </w:r>
    </w:p>
    <w:p w:rsidR="006C2E98" w:rsidRPr="00636A96" w:rsidRDefault="006C2E98" w:rsidP="006C2E98">
      <w:pPr>
        <w:tabs>
          <w:tab w:val="left" w:pos="567"/>
        </w:tabs>
        <w:spacing w:after="0" w:line="240" w:lineRule="auto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Ulteriori misure urgenti per la crescita del Paese</w:t>
      </w:r>
    </w:p>
    <w:p w:rsidR="006C2E98" w:rsidRPr="00636A96" w:rsidRDefault="006C2E98" w:rsidP="006C2E98">
      <w:pPr>
        <w:tabs>
          <w:tab w:val="left" w:pos="567"/>
        </w:tabs>
        <w:jc w:val="both"/>
      </w:pPr>
      <w:hyperlink r:id="rId43" w:history="1">
        <w:r w:rsidRPr="00636A96">
          <w:rPr>
            <w:rStyle w:val="Collegamentoipertestuale"/>
          </w:rPr>
          <w:t>http://www.normattiva.it/uri-res/N2Ls?urn:nir:stato:decreto.legge:2012-10-18;179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6 novembre 2012, n. 190.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per la prevenzione e la repressione della corruzione e dell’illegalità nella pubblica amministrazione.</w:t>
      </w:r>
    </w:p>
    <w:p w:rsidR="006C2E98" w:rsidRPr="00E46ED0" w:rsidRDefault="006C2E98" w:rsidP="006C2E98">
      <w:pPr>
        <w:tabs>
          <w:tab w:val="left" w:pos="567"/>
        </w:tabs>
        <w:jc w:val="both"/>
        <w:rPr>
          <w:rFonts w:cs="Arial"/>
          <w:szCs w:val="22"/>
          <w:bdr w:val="none" w:sz="0" w:space="0" w:color="auto" w:frame="1"/>
        </w:rPr>
      </w:pPr>
      <w:hyperlink r:id="rId44" w:tgtFrame="_blank" w:history="1">
        <w:r w:rsidRPr="00636A96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www.normattiva.it/uri-res/N2Ls?urn:nir:stato:legge:2012-11-06;190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LEGGE 24 dicembre 2012, n. 228.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 Disposizioni per la formazione del bilancio annuale e pluriennale dello Stato (Legge di stabilità 2013)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E46ED0" w:rsidRDefault="006C2E98" w:rsidP="006C2E98">
      <w:pPr>
        <w:tabs>
          <w:tab w:val="left" w:pos="567"/>
        </w:tabs>
        <w:spacing w:line="240" w:lineRule="auto"/>
        <w:jc w:val="both"/>
        <w:rPr>
          <w:rStyle w:val="Collegamentoipertestuale"/>
          <w:rFonts w:cs="Arial"/>
          <w:color w:val="333333"/>
          <w:szCs w:val="22"/>
        </w:rPr>
      </w:pPr>
      <w:hyperlink r:id="rId45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http://www.normattiva.it/uri-res/N2Ls?urn:nir:stato:legge:2012-12-24;228!vig</w:t>
        </w:r>
      </w:hyperlink>
      <w:r w:rsidRPr="00636A96">
        <w:rPr>
          <w:rFonts w:cs="Arial"/>
          <w:color w:val="333333"/>
          <w:szCs w:val="22"/>
        </w:rPr>
        <w:t>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LEGISLATIVO 14 marzo 2013, n. 33.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Riordino della disciplina riguardante il diritto di accesso civico e gli obblighi di pubblicità, trasparenza e diffusione di informazioni da parte delle pubbliche amministrazioni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0" w:line="240" w:lineRule="auto"/>
        <w:jc w:val="both"/>
        <w:rPr>
          <w:rStyle w:val="Collegamentoipertestuale"/>
          <w:rFonts w:cs="Arial"/>
          <w:szCs w:val="22"/>
          <w:bdr w:val="none" w:sz="0" w:space="0" w:color="auto" w:frame="1"/>
        </w:rPr>
      </w:pPr>
      <w:hyperlink r:id="rId46" w:tgtFrame="_blank" w:history="1">
        <w:r w:rsidRPr="00636A96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www.normattiva.it/uri-res/N2Ls?urn:nir:stato:decreto.legislativo:2013-03-14;33!vig=2018-10-04</w:t>
        </w:r>
      </w:hyperlink>
    </w:p>
    <w:p w:rsidR="006C2E98" w:rsidRPr="00636A96" w:rsidRDefault="006C2E98" w:rsidP="006C2E98">
      <w:pPr>
        <w:tabs>
          <w:tab w:val="left" w:pos="567"/>
        </w:tabs>
        <w:spacing w:after="0" w:line="240" w:lineRule="auto"/>
        <w:jc w:val="both"/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LEGGE 8 aprile 2013, n. 35.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per il pagamento dei debiti scaduti della pubblica amministrazione, per il riequilibrio finanziario degli enti territoriali, nonché in materia di versamento di tributi degli enti locali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  <w:hyperlink r:id="rId47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http://www.normattiva.it/uri-res/N2Ls?urn:nir:stato:decreto.legge:2013-04-08;35!vig</w:t>
        </w:r>
      </w:hyperlink>
      <w:r w:rsidRPr="00636A96">
        <w:rPr>
          <w:rFonts w:cs="Arial"/>
          <w:szCs w:val="22"/>
        </w:rPr>
        <w:t>=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szCs w:val="22"/>
        </w:rPr>
      </w:pP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LEGISLATIVO 8</w:t>
      </w:r>
      <w:r>
        <w:rPr>
          <w:rFonts w:cs="Arial"/>
          <w:b/>
          <w:color w:val="auto"/>
          <w:szCs w:val="22"/>
          <w:u w:val="none"/>
        </w:rPr>
        <w:t>aprile 2013, n. 39.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lastRenderedPageBreak/>
        <w:t xml:space="preserve">Disposizioni in materia di </w:t>
      </w:r>
      <w:proofErr w:type="spellStart"/>
      <w:r w:rsidRPr="00636A96">
        <w:rPr>
          <w:rFonts w:cs="Arial"/>
          <w:b/>
          <w:color w:val="auto"/>
          <w:szCs w:val="22"/>
          <w:u w:val="none"/>
        </w:rPr>
        <w:t>inconferibilit</w:t>
      </w:r>
      <w:r>
        <w:rPr>
          <w:rFonts w:cs="Arial"/>
          <w:b/>
          <w:color w:val="auto"/>
          <w:szCs w:val="22"/>
          <w:u w:val="none"/>
        </w:rPr>
        <w:t>à</w:t>
      </w:r>
      <w:proofErr w:type="spellEnd"/>
      <w:r w:rsidRPr="00636A96">
        <w:rPr>
          <w:rFonts w:cs="Arial"/>
          <w:b/>
          <w:color w:val="auto"/>
          <w:szCs w:val="22"/>
          <w:u w:val="none"/>
        </w:rPr>
        <w:t xml:space="preserve"> e incompatibilità di incarichi presso le pubbliche amministrazioni e presso gli enti privati in controllo pubblico, a norma dell’art. 1, commi 49 e 50, della legge 6 novembre 2012, n. 190.</w:t>
      </w:r>
    </w:p>
    <w:p w:rsidR="006C2E98" w:rsidRPr="00E46ED0" w:rsidRDefault="006C2E98" w:rsidP="006C2E98">
      <w:pPr>
        <w:tabs>
          <w:tab w:val="left" w:pos="567"/>
        </w:tabs>
        <w:jc w:val="both"/>
        <w:rPr>
          <w:rFonts w:cs="Arial"/>
          <w:b/>
          <w:color w:val="auto"/>
          <w:szCs w:val="22"/>
          <w:u w:val="none"/>
        </w:rPr>
      </w:pPr>
      <w:hyperlink r:id="rId48" w:tgtFrame="_blank" w:history="1">
        <w:r w:rsidRPr="00636A96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www.normattiva.it/uri-res/N2Ls?urn:nir:stato:decreto.legislativo:2013-04-08;39!vig=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23 dicembre 2013, n. 145. </w:t>
      </w:r>
    </w:p>
    <w:p w:rsidR="006C2E98" w:rsidRPr="00636A96" w:rsidRDefault="006C2E98" w:rsidP="006C2E98">
      <w:pPr>
        <w:tabs>
          <w:tab w:val="left" w:pos="567"/>
        </w:tabs>
        <w:spacing w:after="0" w:line="240" w:lineRule="auto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Interventi urgenti di avvio del piano "Destinazione Italia", per il contenimento delle tariffe elettriche e del gas ((...)), per l'internazionalizzazione, lo sviluppo e la digitalizzazione delle imprese, nonché misure per la realizzazione di opere pubbliche ed EXPO 2015.</w:t>
      </w:r>
    </w:p>
    <w:p w:rsidR="006C2E98" w:rsidRPr="00636A96" w:rsidRDefault="006C2E98" w:rsidP="006C2E98">
      <w:pPr>
        <w:tabs>
          <w:tab w:val="left" w:pos="567"/>
        </w:tabs>
        <w:jc w:val="both"/>
      </w:pPr>
      <w:hyperlink r:id="rId49" w:history="1">
        <w:r w:rsidRPr="00636A96">
          <w:rPr>
            <w:rStyle w:val="Collegamentoipertestuale"/>
          </w:rPr>
          <w:t>http://www.normattiva.it/uri-res/N2Ls?urn:nir:stato:decreto-legge:2013-12-23;145!vig</w:t>
        </w:r>
      </w:hyperlink>
      <w:r w:rsidRPr="00636A96">
        <w:t>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LEGGE 27 dicembre 2013, n. 147.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per la formazione del bilancio annuale e pluriennale dello Stato (Legge di stabilità 2014)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E46ED0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50" w:history="1">
        <w:r w:rsidRPr="00636A96">
          <w:rPr>
            <w:rStyle w:val="Collegamentoipertestuale"/>
            <w:rFonts w:cs="Arial"/>
            <w:szCs w:val="22"/>
          </w:rPr>
          <w:t>http://www.normattiva.it/uri-res/N2Ls?urn:nir:stato:legge:2013-12-27;147!vig</w:t>
        </w:r>
      </w:hyperlink>
      <w:r w:rsidRPr="00636A96">
        <w:rPr>
          <w:rFonts w:cs="Arial"/>
          <w:szCs w:val="22"/>
        </w:rPr>
        <w:t>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30 dicembre 2013, n. 150. 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Proroga di termini previsti da disposizioni legislative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8080E" w:rsidRDefault="006C2E98" w:rsidP="006C2E98">
      <w:pPr>
        <w:tabs>
          <w:tab w:val="left" w:pos="567"/>
        </w:tabs>
        <w:jc w:val="both"/>
        <w:rPr>
          <w:rFonts w:cs="Arial"/>
          <w:szCs w:val="22"/>
        </w:rPr>
      </w:pPr>
      <w:hyperlink r:id="rId51" w:tgtFrame="_blank" w:history="1">
        <w:r w:rsidRPr="003B09FA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http://www.normattiva.it/uri-res/N2Ls?urn:nir:stato:decreto.legge:2013-12-30;150!vig=2021-11-18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6 marzo 2014, n. 16.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urgenti in materia di finanza locale, nonché misure volte a garantire la funzionalità dei servizi svolti nelle istituzioni scolastiche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B09FA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http://www.normattiva.it/uri-res/N2Ls?urn:nir:stato:decreto.legge:2014-03-06;16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24 aprile 2014, n. 66.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Misure urgenti per la competitività e la giustizia sociale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B09FA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http://www.normattiva.it/uri-res/N2Ls?urn:nir:stato:decreto.legge:2014-04-24;66!vig=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MEF 17 giugno 2014. </w:t>
      </w:r>
    </w:p>
    <w:p w:rsidR="006C2E98" w:rsidRPr="003B09FA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3B09FA">
        <w:rPr>
          <w:rFonts w:cs="Arial"/>
          <w:b/>
          <w:color w:val="auto"/>
          <w:szCs w:val="22"/>
          <w:u w:val="none"/>
        </w:rPr>
        <w:t>Modalità di assolvimento degli obblighi fiscali relativi ai documenti informatici ed alla loro riproduzione su diversi tipi di supporto - articolo 21, comma 5, del decreto legislativo n. 82/2005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</w:pPr>
      <w:hyperlink r:id="rId52" w:history="1">
        <w:r w:rsidRPr="00636A96">
          <w:rPr>
            <w:rStyle w:val="Collegamentoipertestuale"/>
          </w:rPr>
          <w:t>http://www.gazzettaufficiale.it/eli/id/2014/06/26/14A04778/sg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DECRETO-LEGGE 24 giugno 2014, n. 90.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Misure urgenti per la semplificazione e la trasparenza amministrativa e per l'efficienza degli uffici giudiziari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jc w:val="both"/>
      </w:pPr>
      <w:hyperlink r:id="rId53" w:history="1">
        <w:r w:rsidRPr="00636A96">
          <w:rPr>
            <w:rStyle w:val="Collegamentoipertestuale"/>
          </w:rPr>
          <w:t>http://www.normattiva.it/uri-res/N2Ls?urn:nir:stato:legge:2014-06-24;90~art19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LEGISLATIVO 10 agosto 2014, n. 126.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integrative e correttive del decreto legislativo 23 giugno 2011, n. 118, recante disposizioni in materia di armonizzazione dei sistemi contabili e degli schemi di bilancio delle Regioni, degli enti locali e dei loro organismi, a norma degli articoli 1 e 2 della legge 5 maggio 2009, n. 42</w:t>
      </w:r>
    </w:p>
    <w:p w:rsidR="006C2E98" w:rsidRPr="003B09FA" w:rsidRDefault="006C2E98" w:rsidP="006C2E98">
      <w:pPr>
        <w:tabs>
          <w:tab w:val="left" w:pos="567"/>
        </w:tabs>
      </w:pPr>
      <w:r w:rsidRPr="00636A96">
        <w:t>www.normattiva.it/uri-res/N2Ls?urn:nir:stato:decreto.legislativo:2014-08-10;126!vig=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23 dicembre 2014, n. 190.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lastRenderedPageBreak/>
        <w:t>Disposizioni per la formazione del bilancio annuale e pluriennale dello Stato (legge di stabilità 2015)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jc w:val="both"/>
      </w:pPr>
      <w:r w:rsidRPr="00636A96">
        <w:t>http://www.normattiva.it/uri-res/N2Ls?urn:nir:stato:legge:2014-12-23;190!vig=</w:t>
      </w:r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LEGGE 7 agosto 2015, n. 124.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Deleghe al Governo in materia di riorganizzazione delle amministrazioni pubbliche.</w:t>
      </w:r>
    </w:p>
    <w:p w:rsidR="006C2E98" w:rsidRDefault="006C2E98" w:rsidP="006C2E98">
      <w:pPr>
        <w:tabs>
          <w:tab w:val="left" w:pos="567"/>
        </w:tabs>
        <w:jc w:val="both"/>
        <w:rPr>
          <w:rStyle w:val="Collegamentoipertestuale"/>
          <w:rFonts w:cs="Arial"/>
          <w:szCs w:val="22"/>
          <w:bdr w:val="none" w:sz="0" w:space="0" w:color="auto" w:frame="1"/>
        </w:rPr>
      </w:pPr>
      <w:hyperlink r:id="rId54" w:tgtFrame="_blank" w:history="1">
        <w:r w:rsidRPr="003B09FA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www.normattiva.it/uri-res/N2Ls?urn:nir:stato:legge:2015-08-07;124!vig=2018-10-04</w:t>
        </w:r>
      </w:hyperlink>
    </w:p>
    <w:p w:rsidR="006C2E98" w:rsidRPr="003B09FA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jc w:val="both"/>
        <w:rPr>
          <w:rFonts w:ascii="Arial" w:hAnsi="Arial" w:cs="Arial"/>
          <w:color w:val="19191A"/>
          <w:sz w:val="22"/>
          <w:szCs w:val="22"/>
          <w:u w:val="none"/>
        </w:rPr>
      </w:pPr>
      <w:r w:rsidRPr="003B09FA">
        <w:rPr>
          <w:rFonts w:ascii="Arial" w:hAnsi="Arial" w:cs="Arial"/>
          <w:bCs/>
          <w:color w:val="19191A"/>
          <w:sz w:val="22"/>
          <w:szCs w:val="22"/>
          <w:u w:val="none"/>
        </w:rPr>
        <w:t>DECRETO LEGISLATIVO 24 settembre 2015, n. 159.</w:t>
      </w:r>
    </w:p>
    <w:p w:rsidR="006C2E98" w:rsidRDefault="006C2E98" w:rsidP="006C2E98">
      <w:pPr>
        <w:pStyle w:val="Titolo2"/>
        <w:shd w:val="clear" w:color="auto" w:fill="FFFFFF"/>
        <w:spacing w:before="0"/>
        <w:jc w:val="both"/>
        <w:rPr>
          <w:rFonts w:ascii="Arial" w:hAnsi="Arial" w:cs="Arial"/>
          <w:bCs/>
          <w:color w:val="19191A"/>
          <w:sz w:val="22"/>
          <w:szCs w:val="22"/>
          <w:u w:val="none"/>
        </w:rPr>
      </w:pPr>
      <w:r w:rsidRPr="003B09FA">
        <w:rPr>
          <w:rFonts w:ascii="Arial" w:hAnsi="Arial" w:cs="Arial"/>
          <w:bCs/>
          <w:color w:val="19191A"/>
          <w:sz w:val="22"/>
          <w:szCs w:val="22"/>
          <w:u w:val="none"/>
        </w:rPr>
        <w:t xml:space="preserve">Misure per la semplificazione e razionalizzazione delle norme in materia di riscossione, in attuazione dell'articolo 3, comma 1, lettera a), della legge 11 marzo 2014, n. 23. </w:t>
      </w:r>
    </w:p>
    <w:p w:rsidR="006C2E98" w:rsidRPr="0038080E" w:rsidRDefault="006C2E98" w:rsidP="006C2E98">
      <w:pPr>
        <w:rPr>
          <w:rStyle w:val="Collegamentoipertestuale"/>
          <w:rFonts w:cs="Arial"/>
          <w:szCs w:val="22"/>
          <w:shd w:val="clear" w:color="auto" w:fill="FFFFFF"/>
        </w:rPr>
      </w:pPr>
      <w:hyperlink r:id="rId55" w:history="1">
        <w:r w:rsidRPr="007F0829">
          <w:rPr>
            <w:rStyle w:val="Collegamentoipertestuale"/>
            <w:rFonts w:cs="Arial"/>
            <w:szCs w:val="22"/>
            <w:shd w:val="clear" w:color="auto" w:fill="FFFFFF"/>
          </w:rPr>
          <w:t>http://www.normattiva.it/uri-res/N2Ls?urn:nir:stato:decreto.legislativo:2015-09-24;159!vig=2021-11-18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28 dicembre 2015, n. 208.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Disposizioni per la formazione del bilancio annuale e pluriennale dello Stato (legge di stabilità 2016)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B09FA" w:rsidRDefault="006C2E98" w:rsidP="006C2E98">
      <w:pPr>
        <w:tabs>
          <w:tab w:val="left" w:pos="0"/>
        </w:tabs>
        <w:jc w:val="both"/>
      </w:pPr>
      <w:hyperlink r:id="rId56" w:tgtFrame="_blank" w:history="1">
        <w:r w:rsidRPr="00636A96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www.normattiva.it/uri-res/N2Ls?urn:nir:stato:legge:2015-12-28;208!vig=2018-10-04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DECRETO LE</w:t>
      </w:r>
      <w:r>
        <w:rPr>
          <w:rFonts w:cs="Arial"/>
          <w:b/>
          <w:color w:val="auto"/>
          <w:szCs w:val="22"/>
          <w:u w:val="none"/>
        </w:rPr>
        <w:t>GISLATIVO 18 aprile 2016, n. 50.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Codice dei contratti pubblici.</w:t>
      </w:r>
    </w:p>
    <w:p w:rsidR="006C2E98" w:rsidRPr="00636A96" w:rsidRDefault="006C2E98" w:rsidP="006C2E98">
      <w:pPr>
        <w:jc w:val="both"/>
        <w:rPr>
          <w:rFonts w:cs="Arial"/>
          <w:szCs w:val="22"/>
          <w:bdr w:val="none" w:sz="0" w:space="0" w:color="auto" w:frame="1"/>
        </w:rPr>
      </w:pPr>
      <w:hyperlink r:id="rId57" w:tgtFrame="_blank" w:history="1">
        <w:r w:rsidRPr="00636A96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www.normattiva.it/uri-res/N2Ls?urn:nir:stato:decreto.legislativo:2016-04-18;50!vig=2018-10-04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DECRETO LEGISLATIVO 19 agosto 2016, n. 175. 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Testo unico in materia di società a partecipazione pubblica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3B09FA" w:rsidRDefault="006C2E98" w:rsidP="006C2E98">
      <w:pPr>
        <w:tabs>
          <w:tab w:val="left" w:pos="567"/>
        </w:tabs>
        <w:jc w:val="both"/>
      </w:pPr>
      <w:hyperlink r:id="rId58" w:tgtFrame="_blank" w:history="1">
        <w:r w:rsidRPr="00636A96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www.normattiva.it/uri-res/N2Ls?urn:nir:stato:decreto.legislativo:2016-08-19;175!vig=2018-10-04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 xml:space="preserve">LEGGE 11dicembre 2016, n. 232. </w:t>
      </w:r>
    </w:p>
    <w:p w:rsidR="006C2E98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Bilancio di previsione dello Stato per l’anno finanziario 2017 e bilancio pluriennale per il triennio 2017-2019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jc w:val="both"/>
        <w:rPr>
          <w:rStyle w:val="Collegamentoipertestuale"/>
          <w:rFonts w:cs="Arial"/>
          <w:szCs w:val="22"/>
          <w:bdr w:val="none" w:sz="0" w:space="0" w:color="auto" w:frame="1"/>
        </w:rPr>
      </w:pPr>
      <w:hyperlink r:id="rId59" w:tgtFrame="_blank" w:history="1">
        <w:r w:rsidRPr="003B09FA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www.normattiva.it/uri-res/N2Ls?urn:nir:stato:legge:2016-12-11;232!vig=2018-10-04</w:t>
        </w:r>
      </w:hyperlink>
    </w:p>
    <w:p w:rsidR="006C2E98" w:rsidRPr="0091642D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jc w:val="both"/>
        <w:rPr>
          <w:rFonts w:ascii="Arial" w:hAnsi="Arial" w:cs="Arial"/>
          <w:color w:val="19191A"/>
          <w:sz w:val="22"/>
          <w:szCs w:val="22"/>
        </w:rPr>
      </w:pPr>
      <w:r w:rsidRPr="0091642D">
        <w:rPr>
          <w:rFonts w:ascii="Arial" w:hAnsi="Arial" w:cs="Arial"/>
          <w:bCs/>
          <w:color w:val="19191A"/>
          <w:sz w:val="22"/>
          <w:szCs w:val="22"/>
        </w:rPr>
        <w:t>DECRETO DEL PRESIDENTE DELLA REPUBBLICA 13 febbraio 2017, n. 31</w:t>
      </w:r>
    </w:p>
    <w:p w:rsidR="006C2E98" w:rsidRDefault="006C2E98" w:rsidP="006C2E98">
      <w:pPr>
        <w:pStyle w:val="Titolo3"/>
        <w:shd w:val="clear" w:color="auto" w:fill="FFFFFF"/>
        <w:spacing w:before="0"/>
        <w:jc w:val="both"/>
        <w:rPr>
          <w:rFonts w:ascii="Geneva" w:hAnsi="Geneva"/>
          <w:b w:val="0"/>
          <w:bCs/>
          <w:color w:val="19191A"/>
          <w:u w:val="none"/>
        </w:rPr>
      </w:pPr>
      <w:r w:rsidRPr="0091642D">
        <w:rPr>
          <w:rFonts w:ascii="Arial" w:hAnsi="Arial" w:cs="Arial"/>
          <w:bCs/>
          <w:color w:val="19191A"/>
          <w:szCs w:val="22"/>
          <w:u w:val="none"/>
        </w:rPr>
        <w:t xml:space="preserve">Regolamento recante individuazione degli interventi esclusi dall'autorizzazione paesaggistica o sottoposti a procedura </w:t>
      </w:r>
      <w:proofErr w:type="spellStart"/>
      <w:r w:rsidRPr="0091642D">
        <w:rPr>
          <w:rFonts w:ascii="Arial" w:hAnsi="Arial" w:cs="Arial"/>
          <w:bCs/>
          <w:color w:val="19191A"/>
          <w:szCs w:val="22"/>
          <w:u w:val="none"/>
        </w:rPr>
        <w:t>autorizzatoria</w:t>
      </w:r>
      <w:proofErr w:type="spellEnd"/>
      <w:r w:rsidRPr="0091642D">
        <w:rPr>
          <w:rFonts w:ascii="Arial" w:hAnsi="Arial" w:cs="Arial"/>
          <w:bCs/>
          <w:color w:val="19191A"/>
          <w:szCs w:val="22"/>
          <w:u w:val="none"/>
        </w:rPr>
        <w:t xml:space="preserve"> semplificata</w:t>
      </w:r>
      <w:r w:rsidRPr="0091642D">
        <w:rPr>
          <w:rFonts w:ascii="Geneva" w:hAnsi="Geneva"/>
          <w:b w:val="0"/>
          <w:bCs/>
          <w:color w:val="19191A"/>
          <w:u w:val="none"/>
        </w:rPr>
        <w:t>.</w:t>
      </w:r>
    </w:p>
    <w:p w:rsidR="006C2E98" w:rsidRPr="0091642D" w:rsidRDefault="006C2E98" w:rsidP="006C2E98">
      <w:pPr>
        <w:rPr>
          <w:rStyle w:val="Collegamentoipertestuale"/>
          <w:rFonts w:cs="Arial"/>
          <w:szCs w:val="22"/>
        </w:rPr>
      </w:pPr>
      <w:hyperlink r:id="rId60" w:tgtFrame="_blank" w:history="1">
        <w:r w:rsidRPr="0091642D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http://www.normattiva.it/uri-res/N2Ls?urn:nir:stato:decreto.del.presidente.della.repubblica:2017-02-13;31!vig=2021-11-19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LEGGE 27 dicembre 2017, n. 205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rFonts w:cs="Arial"/>
          <w:b/>
          <w:color w:val="auto"/>
          <w:szCs w:val="22"/>
          <w:u w:val="none"/>
        </w:rPr>
      </w:pPr>
      <w:r w:rsidRPr="00636A96">
        <w:rPr>
          <w:rFonts w:cs="Arial"/>
          <w:b/>
          <w:color w:val="auto"/>
          <w:szCs w:val="22"/>
          <w:u w:val="none"/>
        </w:rPr>
        <w:t>Bilancio di previsione dello Stato per l’anno finanziario 2018 e bilancio pluriennale per il triennio 2018-2020</w:t>
      </w:r>
      <w:r>
        <w:rPr>
          <w:rFonts w:cs="Arial"/>
          <w:b/>
          <w:color w:val="auto"/>
          <w:szCs w:val="22"/>
          <w:u w:val="none"/>
        </w:rPr>
        <w:t>.</w:t>
      </w:r>
    </w:p>
    <w:p w:rsidR="006C2E98" w:rsidRPr="00636A96" w:rsidRDefault="006C2E98" w:rsidP="006C2E98">
      <w:pPr>
        <w:jc w:val="both"/>
        <w:rPr>
          <w:rStyle w:val="Collegamentoipertestuale"/>
          <w:rFonts w:cs="Arial"/>
          <w:szCs w:val="22"/>
          <w:bdr w:val="none" w:sz="0" w:space="0" w:color="auto" w:frame="1"/>
        </w:rPr>
      </w:pPr>
      <w:hyperlink r:id="rId61" w:tgtFrame="_blank" w:history="1">
        <w:r w:rsidRPr="00636A96">
          <w:rPr>
            <w:rStyle w:val="Collegamentoipertestuale"/>
            <w:rFonts w:cs="Arial"/>
            <w:szCs w:val="22"/>
            <w:bdr w:val="none" w:sz="0" w:space="0" w:color="auto" w:frame="1"/>
          </w:rPr>
          <w:t>www.normattiva.it/uri-res/N2Ls?urn:nir:stato:legge:2017-12-27;205!vig=2018-10-04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b/>
          <w:color w:val="auto"/>
          <w:u w:val="none"/>
        </w:rPr>
      </w:pPr>
      <w:r w:rsidRPr="00636A96">
        <w:rPr>
          <w:b/>
          <w:color w:val="auto"/>
          <w:u w:val="none"/>
        </w:rPr>
        <w:t>LEGGE 30 dicembre 2018, n. 145</w:t>
      </w:r>
      <w:r>
        <w:rPr>
          <w:b/>
          <w:color w:val="auto"/>
          <w:u w:val="none"/>
        </w:rPr>
        <w:t>.</w:t>
      </w:r>
    </w:p>
    <w:p w:rsidR="006C2E98" w:rsidRPr="00586814" w:rsidRDefault="006C2E98" w:rsidP="006C2E98">
      <w:pPr>
        <w:tabs>
          <w:tab w:val="left" w:pos="567"/>
        </w:tabs>
        <w:spacing w:after="0"/>
        <w:jc w:val="both"/>
        <w:rPr>
          <w:b/>
          <w:color w:val="auto"/>
          <w:u w:val="none"/>
        </w:rPr>
      </w:pPr>
      <w:r w:rsidRPr="00586814">
        <w:rPr>
          <w:b/>
          <w:color w:val="auto"/>
          <w:u w:val="none"/>
        </w:rPr>
        <w:t>Bilancio di previsione dello Stato per l'anno finanziario 2019 e bilancio pluriennale per il triennio 2019-2021</w:t>
      </w:r>
      <w:r>
        <w:rPr>
          <w:b/>
          <w:color w:val="auto"/>
          <w:u w:val="none"/>
        </w:rPr>
        <w:t>.</w:t>
      </w:r>
    </w:p>
    <w:p w:rsidR="006C2E98" w:rsidRDefault="006C2E98" w:rsidP="006C2E98">
      <w:pPr>
        <w:tabs>
          <w:tab w:val="left" w:pos="567"/>
        </w:tabs>
        <w:jc w:val="both"/>
        <w:rPr>
          <w:rStyle w:val="Collegamentoipertestuale"/>
          <w:rFonts w:cs="Arial"/>
          <w:szCs w:val="22"/>
        </w:rPr>
      </w:pPr>
      <w:r w:rsidRPr="00636A96">
        <w:rPr>
          <w:rStyle w:val="Collegamentoipertestuale"/>
          <w:rFonts w:cs="Arial"/>
          <w:szCs w:val="22"/>
        </w:rPr>
        <w:t>https://</w:t>
      </w:r>
      <w:hyperlink r:id="rId62" w:tgtFrame="_blank" w:history="1">
        <w:r w:rsidRPr="00636A96">
          <w:rPr>
            <w:rStyle w:val="Collegamentoipertestuale"/>
            <w:rFonts w:cs="Arial"/>
            <w:szCs w:val="22"/>
          </w:rPr>
          <w:t>www.normattiva.it/uri-res/N2Ls?urn:nir:stato:legge:2018-12-30;145!vig=</w:t>
        </w:r>
      </w:hyperlink>
    </w:p>
    <w:p w:rsidR="006C2E98" w:rsidRPr="00915508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bCs/>
          <w:color w:val="19191A"/>
          <w:sz w:val="22"/>
          <w:szCs w:val="22"/>
          <w:u w:val="none"/>
        </w:rPr>
      </w:pPr>
      <w:r w:rsidRPr="00915508">
        <w:rPr>
          <w:rFonts w:ascii="Arial" w:hAnsi="Arial" w:cs="Arial"/>
          <w:bCs/>
          <w:color w:val="19191A"/>
          <w:sz w:val="22"/>
          <w:szCs w:val="22"/>
          <w:u w:val="none"/>
        </w:rPr>
        <w:lastRenderedPageBreak/>
        <w:t>DECRETO LEGGE 23 ottobre 2018, n. 119.</w:t>
      </w:r>
    </w:p>
    <w:p w:rsidR="006C2E98" w:rsidRPr="00915508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color w:val="19191A"/>
          <w:u w:val="none"/>
        </w:rPr>
      </w:pPr>
      <w:r w:rsidRPr="00915508">
        <w:rPr>
          <w:rFonts w:ascii="Arial" w:hAnsi="Arial" w:cs="Arial"/>
          <w:bCs/>
          <w:color w:val="19191A"/>
          <w:u w:val="none"/>
        </w:rPr>
        <w:t>Disposizioni urgenti in materia fiscale e finanziaria.</w:t>
      </w:r>
    </w:p>
    <w:p w:rsidR="006C2E98" w:rsidRPr="00915508" w:rsidRDefault="006C2E98" w:rsidP="006C2E98">
      <w:pPr>
        <w:jc w:val="both"/>
        <w:rPr>
          <w:rStyle w:val="Collegamentoipertestuale"/>
          <w:rFonts w:cs="Arial"/>
          <w:szCs w:val="22"/>
        </w:rPr>
      </w:pPr>
      <w:hyperlink r:id="rId63" w:tgtFrame="_blank" w:history="1">
        <w:r w:rsidRPr="00915508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http://www.normattiva.it/uri-res/N2Ls?urn:nir:stato:decreto.legge:2018-10-23;119!vig=2021-11-18</w:t>
        </w:r>
      </w:hyperlink>
    </w:p>
    <w:p w:rsidR="006C2E98" w:rsidRDefault="006C2E98" w:rsidP="006C2E98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b/>
          <w:color w:val="auto"/>
          <w:u w:val="none"/>
        </w:rPr>
      </w:pPr>
      <w:r w:rsidRPr="00636A96">
        <w:rPr>
          <w:b/>
          <w:color w:val="auto"/>
          <w:u w:val="none"/>
        </w:rPr>
        <w:t>LEGGE 28 dicembre 2019, n. 160</w:t>
      </w:r>
      <w:r>
        <w:rPr>
          <w:b/>
          <w:color w:val="auto"/>
          <w:u w:val="none"/>
        </w:rPr>
        <w:t>.</w:t>
      </w:r>
    </w:p>
    <w:p w:rsidR="006C2E98" w:rsidRPr="00636A96" w:rsidRDefault="006C2E98" w:rsidP="006C2E98">
      <w:pPr>
        <w:tabs>
          <w:tab w:val="left" w:pos="567"/>
        </w:tabs>
        <w:spacing w:after="0"/>
        <w:jc w:val="both"/>
        <w:rPr>
          <w:b/>
          <w:color w:val="auto"/>
          <w:u w:val="none"/>
        </w:rPr>
      </w:pPr>
      <w:r w:rsidRPr="00636A96">
        <w:rPr>
          <w:b/>
          <w:color w:val="auto"/>
          <w:u w:val="none"/>
        </w:rPr>
        <w:t>Bilancio di previsione dello Stato per l'anno finanziario 2020 e bilancio pluriennale per il triennio 2020-2022</w:t>
      </w:r>
      <w:r>
        <w:rPr>
          <w:b/>
          <w:color w:val="auto"/>
          <w:u w:val="none"/>
        </w:rPr>
        <w:t>.</w:t>
      </w:r>
    </w:p>
    <w:p w:rsidR="006C2E98" w:rsidRDefault="006C2E98" w:rsidP="006C2E98">
      <w:pPr>
        <w:tabs>
          <w:tab w:val="left" w:pos="567"/>
        </w:tabs>
        <w:jc w:val="both"/>
        <w:rPr>
          <w:rStyle w:val="Collegamentoipertestuale"/>
          <w:rFonts w:cs="Arial"/>
          <w:szCs w:val="22"/>
        </w:rPr>
      </w:pPr>
      <w:hyperlink r:id="rId64" w:history="1">
        <w:r w:rsidRPr="00636A96">
          <w:rPr>
            <w:rStyle w:val="Collegamentoipertestuale"/>
            <w:rFonts w:cs="Arial"/>
            <w:szCs w:val="22"/>
          </w:rPr>
          <w:t>https://www.normattiva.it/uri-res/N2Ls?urn:nir:stato:legge:2019-12-27;160!vig=</w:t>
        </w:r>
      </w:hyperlink>
    </w:p>
    <w:p w:rsidR="006C2E98" w:rsidRPr="00D651EF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D651EF">
        <w:rPr>
          <w:rFonts w:ascii="Arial" w:hAnsi="Arial" w:cs="Arial"/>
          <w:bCs/>
          <w:color w:val="19191A"/>
          <w:sz w:val="22"/>
          <w:szCs w:val="22"/>
          <w:u w:val="none"/>
        </w:rPr>
        <w:t>DECRETO-LEGGE 17 marzo 2020, n. 18</w:t>
      </w:r>
    </w:p>
    <w:p w:rsidR="006C2E98" w:rsidRDefault="006C2E98" w:rsidP="006C2E98">
      <w:pPr>
        <w:pStyle w:val="Titolo3"/>
        <w:shd w:val="clear" w:color="auto" w:fill="FFFFFF"/>
        <w:spacing w:before="0"/>
        <w:jc w:val="both"/>
        <w:rPr>
          <w:rStyle w:val="noteevidenza"/>
          <w:rFonts w:ascii="Arial" w:hAnsi="Arial" w:cs="Arial"/>
          <w:color w:val="19191A"/>
          <w:szCs w:val="22"/>
          <w:u w:val="none"/>
        </w:rPr>
      </w:pPr>
      <w:r w:rsidRPr="00D651EF">
        <w:rPr>
          <w:rFonts w:ascii="Arial" w:hAnsi="Arial" w:cs="Arial"/>
          <w:bCs/>
          <w:color w:val="19191A"/>
          <w:szCs w:val="22"/>
          <w:u w:val="none"/>
        </w:rPr>
        <w:t>Misure di potenziamento del Servizio sanitario nazionale e di sostegno economico per famiglie, lavoratori e imprese connesse all'emergen</w:t>
      </w:r>
      <w:r>
        <w:rPr>
          <w:rFonts w:ascii="Arial" w:hAnsi="Arial" w:cs="Arial"/>
          <w:bCs/>
          <w:color w:val="19191A"/>
          <w:szCs w:val="22"/>
          <w:u w:val="none"/>
        </w:rPr>
        <w:t>za epidemiologica da COVID-19.</w:t>
      </w:r>
      <w:r w:rsidRPr="00D651EF">
        <w:rPr>
          <w:rStyle w:val="noteevidenza"/>
          <w:rFonts w:ascii="Arial" w:hAnsi="Arial" w:cs="Arial"/>
          <w:color w:val="19191A"/>
          <w:szCs w:val="22"/>
          <w:u w:val="none"/>
        </w:rPr>
        <w:t>Decreto-Legge convertito con modificazioni dalla L. 24 aprile 2020, n. 27</w:t>
      </w:r>
      <w:r>
        <w:rPr>
          <w:rStyle w:val="noteevidenza"/>
          <w:rFonts w:ascii="Arial" w:hAnsi="Arial" w:cs="Arial"/>
          <w:color w:val="19191A"/>
          <w:szCs w:val="22"/>
          <w:u w:val="none"/>
        </w:rPr>
        <w:t>.</w:t>
      </w:r>
    </w:p>
    <w:p w:rsidR="006C2E98" w:rsidRDefault="006C2E98" w:rsidP="006C2E98">
      <w:pPr>
        <w:tabs>
          <w:tab w:val="left" w:pos="567"/>
        </w:tabs>
        <w:jc w:val="both"/>
        <w:rPr>
          <w:rStyle w:val="Collegamentoipertestuale"/>
          <w:rFonts w:cs="Arial"/>
          <w:szCs w:val="22"/>
        </w:rPr>
      </w:pPr>
      <w:hyperlink r:id="rId65" w:tgtFrame="_blank" w:history="1">
        <w:r w:rsidRPr="00D651EF">
          <w:rPr>
            <w:rStyle w:val="Collegamentoipertestuale"/>
            <w:rFonts w:cs="Arial"/>
            <w:b/>
            <w:color w:val="0066CC"/>
            <w:szCs w:val="22"/>
            <w:shd w:val="clear" w:color="auto" w:fill="FFFFFF"/>
          </w:rPr>
          <w:t>http://www.normattiva.it/uri-res/N2Ls?urn:nir:stato:decreto.legge:2020-03-17;18!vig=2021-11-18</w:t>
        </w:r>
      </w:hyperlink>
    </w:p>
    <w:p w:rsidR="006C2E98" w:rsidRPr="0081151E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81151E">
        <w:rPr>
          <w:rFonts w:ascii="Arial" w:hAnsi="Arial" w:cs="Arial"/>
          <w:bCs/>
          <w:color w:val="19191A"/>
          <w:sz w:val="22"/>
          <w:szCs w:val="22"/>
          <w:u w:val="none"/>
        </w:rPr>
        <w:t>DECRETO-LEGGE 19 maggio 2020, n. 34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3"/>
        <w:shd w:val="clear" w:color="auto" w:fill="FFFFFF"/>
        <w:spacing w:before="0"/>
        <w:jc w:val="both"/>
        <w:rPr>
          <w:rFonts w:ascii="Arial" w:hAnsi="Arial" w:cs="Arial"/>
          <w:bCs/>
          <w:color w:val="19191A"/>
          <w:szCs w:val="22"/>
          <w:u w:val="none"/>
        </w:rPr>
      </w:pPr>
      <w:r w:rsidRPr="0081151E">
        <w:rPr>
          <w:rFonts w:ascii="Arial" w:hAnsi="Arial" w:cs="Arial"/>
          <w:bCs/>
          <w:color w:val="19191A"/>
          <w:szCs w:val="22"/>
          <w:u w:val="none"/>
        </w:rPr>
        <w:t>Misure urgenti in materia di salute, sostegno al lavoro e all</w:t>
      </w:r>
      <w:r>
        <w:rPr>
          <w:rFonts w:ascii="Arial" w:hAnsi="Arial" w:cs="Arial"/>
          <w:bCs/>
          <w:color w:val="19191A"/>
          <w:szCs w:val="22"/>
          <w:u w:val="none"/>
        </w:rPr>
        <w:t xml:space="preserve">'economia, </w:t>
      </w:r>
      <w:proofErr w:type="spellStart"/>
      <w:r>
        <w:rPr>
          <w:rFonts w:ascii="Arial" w:hAnsi="Arial" w:cs="Arial"/>
          <w:bCs/>
          <w:color w:val="19191A"/>
          <w:szCs w:val="22"/>
          <w:u w:val="none"/>
        </w:rPr>
        <w:t>nonche'</w:t>
      </w:r>
      <w:proofErr w:type="spellEnd"/>
      <w:r>
        <w:rPr>
          <w:rFonts w:ascii="Arial" w:hAnsi="Arial" w:cs="Arial"/>
          <w:bCs/>
          <w:color w:val="19191A"/>
          <w:szCs w:val="22"/>
          <w:u w:val="none"/>
        </w:rPr>
        <w:t xml:space="preserve"> di politiche </w:t>
      </w:r>
      <w:r w:rsidRPr="0081151E">
        <w:rPr>
          <w:rFonts w:ascii="Arial" w:hAnsi="Arial" w:cs="Arial"/>
          <w:bCs/>
          <w:color w:val="19191A"/>
          <w:szCs w:val="22"/>
          <w:u w:val="none"/>
        </w:rPr>
        <w:t>sociali connesse all'emergenza epidemiologica da COVID-19</w:t>
      </w:r>
      <w:r>
        <w:rPr>
          <w:rFonts w:ascii="Arial" w:hAnsi="Arial" w:cs="Arial"/>
          <w:bCs/>
          <w:color w:val="19191A"/>
          <w:szCs w:val="22"/>
          <w:u w:val="none"/>
        </w:rPr>
        <w:t>.</w:t>
      </w:r>
    </w:p>
    <w:p w:rsidR="006C2E98" w:rsidRDefault="006C2E98" w:rsidP="006C2E98">
      <w:pPr>
        <w:rPr>
          <w:rFonts w:cs="Arial"/>
          <w:szCs w:val="22"/>
        </w:rPr>
      </w:pPr>
      <w:hyperlink r:id="rId66" w:tgtFrame="_blank" w:history="1">
        <w:r w:rsidRPr="0081151E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http://www.normattiva.it/eli/id/2020/05/19/20G00052/CONSOLIDATED/20211109</w:t>
        </w:r>
      </w:hyperlink>
    </w:p>
    <w:p w:rsidR="006C2E98" w:rsidRPr="0081151E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81151E">
        <w:rPr>
          <w:rFonts w:ascii="Arial" w:hAnsi="Arial" w:cs="Arial"/>
          <w:bCs/>
          <w:color w:val="19191A"/>
          <w:sz w:val="22"/>
          <w:szCs w:val="22"/>
          <w:u w:val="none"/>
        </w:rPr>
        <w:t>DECRETO-LEGGE 14 agosto 2020, n. 104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Pr="0081151E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bCs/>
          <w:color w:val="19191A"/>
          <w:szCs w:val="22"/>
          <w:u w:val="none"/>
        </w:rPr>
      </w:pPr>
      <w:r w:rsidRPr="0081151E">
        <w:rPr>
          <w:rFonts w:ascii="Arial" w:hAnsi="Arial" w:cs="Arial"/>
          <w:bCs/>
          <w:color w:val="19191A"/>
          <w:szCs w:val="22"/>
          <w:u w:val="none"/>
        </w:rPr>
        <w:t>Misure urgenti per il sostegno e il rilancio dell'economia.</w:t>
      </w:r>
    </w:p>
    <w:p w:rsidR="006C2E98" w:rsidRDefault="006C2E98" w:rsidP="006C2E98">
      <w:pPr>
        <w:pStyle w:val="Paragrafoelenco"/>
        <w:tabs>
          <w:tab w:val="left" w:pos="567"/>
        </w:tabs>
        <w:ind w:left="0"/>
        <w:jc w:val="both"/>
        <w:rPr>
          <w:rFonts w:cs="Arial"/>
          <w:szCs w:val="22"/>
        </w:rPr>
      </w:pPr>
      <w:hyperlink r:id="rId67" w:tgtFrame="_blank" w:history="1">
        <w:r w:rsidRPr="0081151E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http://www.normattiva.it/eli/id/2020/08/14/20G00122/CONSOLIDATED/20211109</w:t>
        </w:r>
      </w:hyperlink>
    </w:p>
    <w:p w:rsidR="006C2E98" w:rsidRPr="00D651EF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D651EF">
        <w:rPr>
          <w:rFonts w:ascii="Arial" w:hAnsi="Arial" w:cs="Arial"/>
          <w:bCs/>
          <w:color w:val="19191A"/>
          <w:sz w:val="22"/>
          <w:szCs w:val="22"/>
          <w:u w:val="none"/>
        </w:rPr>
        <w:t>DECRETO LEGISLATIVO 3 settembre 2020, n. 116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pStyle w:val="Titolo3"/>
        <w:shd w:val="clear" w:color="auto" w:fill="FFFFFF"/>
        <w:spacing w:before="0"/>
        <w:jc w:val="both"/>
        <w:rPr>
          <w:rFonts w:ascii="Arial" w:hAnsi="Arial" w:cs="Arial"/>
          <w:bCs/>
          <w:color w:val="19191A"/>
          <w:szCs w:val="22"/>
          <w:u w:val="none"/>
        </w:rPr>
      </w:pPr>
      <w:r w:rsidRPr="00D651EF">
        <w:rPr>
          <w:rFonts w:ascii="Arial" w:hAnsi="Arial" w:cs="Arial"/>
          <w:bCs/>
          <w:color w:val="19191A"/>
          <w:szCs w:val="22"/>
          <w:u w:val="none"/>
        </w:rPr>
        <w:t>Attuazione della direttiva (UE) 2018/851 che modifica la direttiva 2008/98/CE relativa ai rifiuti e attuazione della direttiva (UE) 2018/852 che modifica la direttiva 1994/62/CE sugli imballaggi e i rifiuti di imballaggio</w:t>
      </w:r>
      <w:r>
        <w:rPr>
          <w:rFonts w:ascii="Arial" w:hAnsi="Arial" w:cs="Arial"/>
          <w:bCs/>
          <w:color w:val="19191A"/>
          <w:szCs w:val="22"/>
          <w:u w:val="none"/>
        </w:rPr>
        <w:t>.</w:t>
      </w:r>
    </w:p>
    <w:p w:rsidR="006C2E98" w:rsidRPr="0081151E" w:rsidRDefault="006C2E98" w:rsidP="006C2E98">
      <w:pPr>
        <w:rPr>
          <w:rFonts w:cs="Arial"/>
          <w:szCs w:val="22"/>
        </w:rPr>
      </w:pPr>
      <w:hyperlink r:id="rId68" w:tgtFrame="_blank" w:history="1">
        <w:r w:rsidRPr="00D651EF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http://www.normattiva.it/eli/id/2020/09/11/20G00135/ORIGINAL</w:t>
        </w:r>
      </w:hyperlink>
    </w:p>
    <w:p w:rsidR="006C2E98" w:rsidRPr="0081151E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81151E">
        <w:rPr>
          <w:rFonts w:ascii="Arial" w:hAnsi="Arial" w:cs="Arial"/>
          <w:bCs/>
          <w:color w:val="19191A"/>
          <w:sz w:val="22"/>
          <w:szCs w:val="22"/>
          <w:u w:val="none"/>
        </w:rPr>
        <w:t>DECRETO-LEGGE 28 ottobre 2020, n. 137</w:t>
      </w:r>
    </w:p>
    <w:p w:rsidR="006C2E98" w:rsidRDefault="006C2E98" w:rsidP="006C2E98">
      <w:pPr>
        <w:pStyle w:val="Titolo2"/>
        <w:shd w:val="clear" w:color="auto" w:fill="FFFFFF"/>
        <w:spacing w:before="0"/>
        <w:jc w:val="both"/>
        <w:rPr>
          <w:rStyle w:val="noteevidenza"/>
          <w:rFonts w:ascii="Arial" w:hAnsi="Arial" w:cs="Arial"/>
          <w:color w:val="19191A"/>
          <w:sz w:val="22"/>
          <w:szCs w:val="22"/>
          <w:u w:val="none"/>
        </w:rPr>
      </w:pPr>
      <w:r w:rsidRPr="0081151E">
        <w:rPr>
          <w:rStyle w:val="Enfasigrassetto"/>
          <w:rFonts w:ascii="Arial" w:hAnsi="Arial" w:cs="Arial"/>
          <w:iCs/>
          <w:color w:val="19191A"/>
          <w:sz w:val="22"/>
          <w:szCs w:val="22"/>
          <w:u w:val="none"/>
        </w:rPr>
        <w:t>Ulteriori misure urgenti in materia di tutela della salute, sostegno ai lavoratori e alle imprese, giustizia e sicurezza, connesse all'emergen</w:t>
      </w:r>
      <w:r w:rsidRPr="0081151E">
        <w:rPr>
          <w:rStyle w:val="Enfasigrassetto"/>
          <w:rFonts w:ascii="Arial" w:hAnsi="Arial" w:cs="Arial"/>
          <w:iCs/>
          <w:color w:val="19191A"/>
          <w:szCs w:val="22"/>
          <w:u w:val="none"/>
        </w:rPr>
        <w:t>za epidemiologica da Covid-19.</w:t>
      </w:r>
      <w:r w:rsidRPr="0081151E">
        <w:rPr>
          <w:rStyle w:val="noteevidenza"/>
          <w:rFonts w:ascii="Arial" w:hAnsi="Arial" w:cs="Arial"/>
          <w:color w:val="19191A"/>
          <w:sz w:val="22"/>
          <w:szCs w:val="22"/>
          <w:u w:val="none"/>
        </w:rPr>
        <w:t>Decreto-Legge convertito con modificazioni dalla L. 18 dicembre 2020, n. 176</w:t>
      </w:r>
      <w:r>
        <w:rPr>
          <w:rStyle w:val="noteevidenza"/>
          <w:rFonts w:ascii="Arial" w:hAnsi="Arial" w:cs="Arial"/>
          <w:color w:val="19191A"/>
          <w:sz w:val="22"/>
          <w:szCs w:val="22"/>
          <w:u w:val="none"/>
        </w:rPr>
        <w:t>.</w:t>
      </w:r>
    </w:p>
    <w:p w:rsidR="006C2E98" w:rsidRDefault="006C2E98" w:rsidP="006C2E98">
      <w:pPr>
        <w:rPr>
          <w:rFonts w:cs="Arial"/>
          <w:szCs w:val="22"/>
        </w:rPr>
      </w:pPr>
      <w:hyperlink r:id="rId69" w:tgtFrame="_blank" w:history="1">
        <w:r w:rsidRPr="0081151E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http://www.normattiva.it/eli/id/2020/10/28/20G00166/CONSOLIDATED/20210730</w:t>
        </w:r>
      </w:hyperlink>
    </w:p>
    <w:p w:rsidR="006C2E98" w:rsidRPr="0081151E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81151E">
        <w:rPr>
          <w:rFonts w:ascii="Arial" w:hAnsi="Arial" w:cs="Arial"/>
          <w:bCs/>
          <w:color w:val="19191A"/>
          <w:sz w:val="22"/>
          <w:szCs w:val="22"/>
          <w:u w:val="none"/>
        </w:rPr>
        <w:t>LEGGE 30 dicembre 2020, n. 178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Pr="007A73EC" w:rsidRDefault="006C2E98" w:rsidP="006C2E98">
      <w:pPr>
        <w:pStyle w:val="Titolo3"/>
        <w:shd w:val="clear" w:color="auto" w:fill="FFFFFF"/>
        <w:spacing w:before="0" w:after="240"/>
        <w:rPr>
          <w:rFonts w:ascii="Arial" w:hAnsi="Arial" w:cs="Arial"/>
          <w:b w:val="0"/>
          <w:szCs w:val="22"/>
        </w:rPr>
      </w:pPr>
      <w:r w:rsidRPr="0081151E">
        <w:rPr>
          <w:rFonts w:ascii="Arial" w:hAnsi="Arial" w:cs="Arial"/>
          <w:bCs/>
          <w:color w:val="19191A"/>
          <w:szCs w:val="22"/>
          <w:u w:val="none"/>
        </w:rPr>
        <w:t>Bilancio di previsione dello Stato per l'anno finanziario 2021 e bilancio pluriennale per il triennio 2021-2023.</w:t>
      </w:r>
      <w:r>
        <w:rPr>
          <w:rFonts w:ascii="Geneva" w:hAnsi="Geneva"/>
          <w:color w:val="19191A"/>
          <w:sz w:val="27"/>
          <w:szCs w:val="27"/>
        </w:rPr>
        <w:br/>
      </w:r>
      <w:hyperlink r:id="rId70" w:tgtFrame="_blank" w:history="1">
        <w:r w:rsidRPr="0081151E">
          <w:rPr>
            <w:rStyle w:val="Collegamentoipertestuale"/>
            <w:rFonts w:ascii="Arial" w:hAnsi="Arial" w:cs="Arial"/>
            <w:b w:val="0"/>
            <w:color w:val="0066CC"/>
            <w:szCs w:val="22"/>
            <w:shd w:val="clear" w:color="auto" w:fill="FFFFFF"/>
          </w:rPr>
          <w:t>http://www.normattiva.it/uri-res/N2Ls?urn:nir:stato:legge:2020-12-30;178!vig=2021-11-18</w:t>
        </w:r>
      </w:hyperlink>
      <w:r>
        <w:rPr>
          <w:rFonts w:ascii="Arial" w:hAnsi="Arial" w:cs="Arial"/>
          <w:b w:val="0"/>
          <w:szCs w:val="22"/>
        </w:rPr>
        <w:t>;</w:t>
      </w:r>
    </w:p>
    <w:p w:rsidR="006C2E98" w:rsidRPr="007A73EC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  <w:u w:val="none"/>
        </w:rPr>
      </w:pPr>
      <w:r w:rsidRPr="007A73EC">
        <w:rPr>
          <w:rFonts w:ascii="Arial" w:hAnsi="Arial" w:cs="Arial"/>
          <w:bCs/>
          <w:color w:val="19191A"/>
          <w:sz w:val="22"/>
          <w:szCs w:val="22"/>
          <w:u w:val="none"/>
        </w:rPr>
        <w:t>DECRETO-LEGGE 22 marzo 2021, n. 41</w:t>
      </w:r>
      <w:r>
        <w:rPr>
          <w:rFonts w:ascii="Arial" w:hAnsi="Arial" w:cs="Arial"/>
          <w:bCs/>
          <w:color w:val="19191A"/>
          <w:sz w:val="22"/>
          <w:szCs w:val="22"/>
          <w:u w:val="none"/>
        </w:rPr>
        <w:t>.</w:t>
      </w:r>
    </w:p>
    <w:p w:rsidR="006C2E98" w:rsidRPr="007A73EC" w:rsidRDefault="006C2E98" w:rsidP="006C2E98">
      <w:pPr>
        <w:pStyle w:val="Titolo3"/>
        <w:shd w:val="clear" w:color="auto" w:fill="FFFFFF"/>
        <w:spacing w:before="0"/>
        <w:rPr>
          <w:rFonts w:ascii="Arial" w:hAnsi="Arial" w:cs="Arial"/>
          <w:color w:val="19191A"/>
          <w:szCs w:val="22"/>
          <w:u w:val="none"/>
        </w:rPr>
      </w:pPr>
      <w:r w:rsidRPr="007A73EC">
        <w:rPr>
          <w:rFonts w:ascii="Arial" w:hAnsi="Arial" w:cs="Arial"/>
          <w:bCs/>
          <w:color w:val="19191A"/>
          <w:szCs w:val="22"/>
          <w:u w:val="none"/>
        </w:rPr>
        <w:t xml:space="preserve">Misure urgenti in materia di sostegno alle imprese e agli operatori economici, di lavoro, salute e servizi territoriali, connesse all'emergenza da COVID-19. </w:t>
      </w:r>
      <w:r w:rsidRPr="007A73EC">
        <w:rPr>
          <w:rStyle w:val="noteevidenza"/>
          <w:rFonts w:ascii="Arial" w:hAnsi="Arial" w:cs="Arial"/>
          <w:color w:val="19191A"/>
          <w:szCs w:val="22"/>
          <w:u w:val="none"/>
        </w:rPr>
        <w:t>Decreto-Legge convertito con modificazioni dalla L. 21 maggio 2021, n. 69.</w:t>
      </w:r>
    </w:p>
    <w:p w:rsidR="006C2E98" w:rsidRPr="007A73EC" w:rsidRDefault="006C2E98" w:rsidP="006C2E98">
      <w:pPr>
        <w:shd w:val="clear" w:color="auto" w:fill="FFFFFF"/>
        <w:spacing w:after="0"/>
        <w:rPr>
          <w:rFonts w:cs="Arial"/>
          <w:szCs w:val="22"/>
        </w:rPr>
      </w:pPr>
      <w:hyperlink r:id="rId71" w:tgtFrame="_blank" w:history="1">
        <w:r w:rsidRPr="007A73EC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http://www.normattiva.it/uri-res/N2Ls?urn:nir:stato:decreto.legge:2021-03-22;41!vig=2021-11-18</w:t>
        </w:r>
      </w:hyperlink>
    </w:p>
    <w:p w:rsidR="006C2E98" w:rsidRDefault="006C2E98" w:rsidP="006C2E98">
      <w:pPr>
        <w:shd w:val="clear" w:color="auto" w:fill="FFFFFF"/>
        <w:spacing w:after="0"/>
        <w:rPr>
          <w:rFonts w:cs="Arial"/>
          <w:szCs w:val="22"/>
        </w:rPr>
      </w:pPr>
    </w:p>
    <w:p w:rsidR="006C2E98" w:rsidRPr="00D651EF" w:rsidRDefault="006C2E98" w:rsidP="006C2E98">
      <w:pPr>
        <w:pStyle w:val="Titolo2"/>
        <w:numPr>
          <w:ilvl w:val="0"/>
          <w:numId w:val="1"/>
        </w:numPr>
        <w:shd w:val="clear" w:color="auto" w:fill="FFFFFF"/>
        <w:spacing w:before="0"/>
        <w:ind w:left="567" w:hanging="567"/>
        <w:rPr>
          <w:rFonts w:ascii="Arial" w:hAnsi="Arial" w:cs="Arial"/>
          <w:color w:val="19191A"/>
          <w:sz w:val="22"/>
          <w:szCs w:val="22"/>
        </w:rPr>
      </w:pPr>
      <w:r w:rsidRPr="00D651EF">
        <w:rPr>
          <w:rFonts w:ascii="Arial" w:hAnsi="Arial" w:cs="Arial"/>
          <w:bCs/>
          <w:color w:val="19191A"/>
          <w:sz w:val="22"/>
          <w:szCs w:val="22"/>
        </w:rPr>
        <w:lastRenderedPageBreak/>
        <w:t>DECRETO-LEGGE 25 maggio 2021, n. 73</w:t>
      </w:r>
    </w:p>
    <w:p w:rsidR="006C2E98" w:rsidRDefault="006C2E98" w:rsidP="006C2E98">
      <w:pPr>
        <w:pStyle w:val="Titolo3"/>
        <w:shd w:val="clear" w:color="auto" w:fill="FFFFFF"/>
        <w:spacing w:before="0"/>
        <w:rPr>
          <w:rStyle w:val="noteevidenza"/>
          <w:rFonts w:ascii="Arial" w:hAnsi="Arial" w:cs="Arial"/>
          <w:color w:val="19191A"/>
          <w:szCs w:val="22"/>
          <w:u w:val="none"/>
        </w:rPr>
      </w:pPr>
      <w:r w:rsidRPr="00D651EF">
        <w:rPr>
          <w:rFonts w:ascii="Arial" w:hAnsi="Arial" w:cs="Arial"/>
          <w:bCs/>
          <w:color w:val="19191A"/>
          <w:szCs w:val="22"/>
          <w:u w:val="none"/>
        </w:rPr>
        <w:t xml:space="preserve">Misure urgenti connesse all'emergenza da COVID-19, per le imprese, il lavoro, i giovani, la salute e i servizi </w:t>
      </w:r>
      <w:proofErr w:type="spellStart"/>
      <w:r w:rsidRPr="00D651EF">
        <w:rPr>
          <w:rFonts w:ascii="Arial" w:hAnsi="Arial" w:cs="Arial"/>
          <w:bCs/>
          <w:color w:val="19191A"/>
          <w:szCs w:val="22"/>
          <w:u w:val="none"/>
        </w:rPr>
        <w:t>territoriali.</w:t>
      </w:r>
      <w:r w:rsidRPr="00D651EF">
        <w:rPr>
          <w:rStyle w:val="noteevidenza"/>
          <w:rFonts w:ascii="Arial" w:hAnsi="Arial" w:cs="Arial"/>
          <w:color w:val="19191A"/>
          <w:szCs w:val="22"/>
          <w:u w:val="none"/>
        </w:rPr>
        <w:t>Decreto</w:t>
      </w:r>
      <w:proofErr w:type="spellEnd"/>
      <w:r w:rsidRPr="00D651EF">
        <w:rPr>
          <w:rStyle w:val="noteevidenza"/>
          <w:rFonts w:ascii="Arial" w:hAnsi="Arial" w:cs="Arial"/>
          <w:color w:val="19191A"/>
          <w:szCs w:val="22"/>
          <w:u w:val="none"/>
        </w:rPr>
        <w:t>-Legge convertito con modificazioni dalla L. 23 luglio 2021, n. 106.</w:t>
      </w:r>
    </w:p>
    <w:p w:rsidR="006C2E98" w:rsidRPr="0038080E" w:rsidRDefault="006C2E98" w:rsidP="006C2E98">
      <w:pPr>
        <w:rPr>
          <w:rStyle w:val="Collegamentoipertestuale"/>
          <w:rFonts w:cs="Arial"/>
          <w:szCs w:val="22"/>
        </w:rPr>
      </w:pPr>
      <w:hyperlink r:id="rId72" w:tgtFrame="_blank" w:history="1">
        <w:r w:rsidRPr="007A73EC">
          <w:rPr>
            <w:rStyle w:val="Collegamentoipertestuale"/>
            <w:rFonts w:cs="Arial"/>
            <w:color w:val="0066CC"/>
            <w:szCs w:val="22"/>
            <w:shd w:val="clear" w:color="auto" w:fill="FFFFFF"/>
          </w:rPr>
          <w:t>http://www.normattiva.it/uri-res/N2Ls?urn:nir:stato:decreto.legge:2021-05-25;73!vig=2021-11-18</w:t>
        </w:r>
      </w:hyperlink>
    </w:p>
    <w:p w:rsidR="006C2E98" w:rsidRPr="004C1063" w:rsidRDefault="006C2E98" w:rsidP="006C2E98">
      <w:pPr>
        <w:tabs>
          <w:tab w:val="left" w:pos="567"/>
        </w:tabs>
        <w:jc w:val="both"/>
        <w:rPr>
          <w:rFonts w:cs="Arial"/>
          <w:b/>
          <w:color w:val="auto"/>
          <w:szCs w:val="22"/>
          <w:u w:val="none"/>
        </w:rPr>
      </w:pPr>
      <w:r>
        <w:rPr>
          <w:rFonts w:cs="Arial"/>
          <w:b/>
          <w:color w:val="auto"/>
          <w:szCs w:val="22"/>
          <w:u w:val="none"/>
        </w:rPr>
        <w:t xml:space="preserve"> </w:t>
      </w:r>
    </w:p>
    <w:p w:rsidR="006C2E98" w:rsidRDefault="006C2E98" w:rsidP="006C2E98">
      <w:pPr>
        <w:pStyle w:val="Paragrafoelenco"/>
        <w:tabs>
          <w:tab w:val="left" w:pos="0"/>
        </w:tabs>
        <w:ind w:left="0"/>
        <w:jc w:val="both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 xml:space="preserve"> </w:t>
      </w:r>
    </w:p>
    <w:p w:rsidR="006C2E98" w:rsidRPr="00926E52" w:rsidRDefault="006C2E98" w:rsidP="006C2E98">
      <w:pPr>
        <w:pStyle w:val="Paragrafoelenco"/>
        <w:tabs>
          <w:tab w:val="left" w:pos="0"/>
        </w:tabs>
        <w:ind w:left="0"/>
        <w:jc w:val="both"/>
        <w:rPr>
          <w:rStyle w:val="Collegamentoipertestuale"/>
          <w:b/>
          <w:color w:val="auto"/>
          <w:u w:val="none"/>
        </w:rPr>
      </w:pPr>
    </w:p>
    <w:p w:rsidR="006C2E98" w:rsidRPr="002556F7" w:rsidRDefault="006C2E98" w:rsidP="006C2E98">
      <w:pPr>
        <w:tabs>
          <w:tab w:val="left" w:pos="567"/>
        </w:tabs>
        <w:jc w:val="both"/>
        <w:rPr>
          <w:rFonts w:cs="Arial"/>
          <w:color w:val="333333"/>
          <w:szCs w:val="22"/>
        </w:rPr>
      </w:pPr>
      <w:r>
        <w:rPr>
          <w:b/>
          <w:color w:val="auto"/>
          <w:u w:val="none"/>
        </w:rPr>
        <w:t xml:space="preserve"> </w:t>
      </w:r>
    </w:p>
    <w:p w:rsidR="00BB1BE1" w:rsidRDefault="00BB1BE1"/>
    <w:sectPr w:rsidR="00BB1BE1" w:rsidSect="00CD2B16">
      <w:headerReference w:type="default" r:id="rId73"/>
      <w:footerReference w:type="default" r:id="rId74"/>
      <w:pgSz w:w="11906" w:h="16838"/>
      <w:pgMar w:top="1754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E98" w:rsidRDefault="006C2E98" w:rsidP="006C2E98">
      <w:pPr>
        <w:spacing w:after="0" w:line="240" w:lineRule="auto"/>
      </w:pPr>
      <w:r>
        <w:separator/>
      </w:r>
    </w:p>
  </w:endnote>
  <w:endnote w:type="continuationSeparator" w:id="1">
    <w:p w:rsidR="006C2E98" w:rsidRDefault="006C2E98" w:rsidP="006C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18" w:rsidRPr="003C611F" w:rsidRDefault="006C2E98" w:rsidP="003C611F">
    <w:pPr>
      <w:pStyle w:val="Pidipagina"/>
      <w:jc w:val="center"/>
      <w:rPr>
        <w:rFonts w:cs="Arial"/>
        <w:color w:val="auto"/>
        <w:u w:val="none"/>
      </w:rPr>
    </w:pPr>
    <w:r w:rsidRPr="003C611F">
      <w:rPr>
        <w:rFonts w:cs="Arial"/>
        <w:color w:val="auto"/>
        <w:u w:val="none"/>
      </w:rPr>
      <w:t xml:space="preserve">Pagina </w:t>
    </w:r>
    <w:r w:rsidRPr="003C611F">
      <w:rPr>
        <w:rFonts w:cs="Arial"/>
        <w:color w:val="auto"/>
        <w:u w:val="none"/>
      </w:rPr>
      <w:fldChar w:fldCharType="begin"/>
    </w:r>
    <w:r w:rsidRPr="003C611F">
      <w:rPr>
        <w:rFonts w:cs="Arial"/>
        <w:color w:val="auto"/>
        <w:u w:val="none"/>
      </w:rPr>
      <w:instrText>PAGE</w:instrText>
    </w:r>
    <w:r w:rsidRPr="003C611F">
      <w:rPr>
        <w:rFonts w:cs="Arial"/>
        <w:color w:val="auto"/>
        <w:u w:val="none"/>
      </w:rPr>
      <w:fldChar w:fldCharType="separate"/>
    </w:r>
    <w:r>
      <w:rPr>
        <w:rFonts w:cs="Arial"/>
        <w:noProof/>
        <w:color w:val="auto"/>
        <w:u w:val="none"/>
      </w:rPr>
      <w:t>1</w:t>
    </w:r>
    <w:r w:rsidRPr="003C611F">
      <w:rPr>
        <w:rFonts w:cs="Arial"/>
        <w:color w:val="auto"/>
        <w:u w:val="none"/>
      </w:rPr>
      <w:fldChar w:fldCharType="end"/>
    </w:r>
    <w:r w:rsidRPr="003C611F">
      <w:rPr>
        <w:rFonts w:cs="Arial"/>
        <w:color w:val="auto"/>
        <w:u w:val="none"/>
      </w:rPr>
      <w:t xml:space="preserve"> di </w:t>
    </w:r>
    <w:r w:rsidRPr="003C611F">
      <w:rPr>
        <w:rFonts w:cs="Arial"/>
        <w:color w:val="auto"/>
        <w:u w:val="none"/>
      </w:rPr>
      <w:fldChar w:fldCharType="begin"/>
    </w:r>
    <w:r w:rsidRPr="003C611F">
      <w:rPr>
        <w:rFonts w:cs="Arial"/>
        <w:color w:val="auto"/>
        <w:u w:val="none"/>
      </w:rPr>
      <w:instrText>NUMPAGES</w:instrText>
    </w:r>
    <w:r w:rsidRPr="003C611F">
      <w:rPr>
        <w:rFonts w:cs="Arial"/>
        <w:color w:val="auto"/>
        <w:u w:val="none"/>
      </w:rPr>
      <w:fldChar w:fldCharType="separate"/>
    </w:r>
    <w:r>
      <w:rPr>
        <w:rFonts w:cs="Arial"/>
        <w:noProof/>
        <w:color w:val="auto"/>
        <w:u w:val="none"/>
      </w:rPr>
      <w:t>9</w:t>
    </w:r>
    <w:r w:rsidRPr="003C611F">
      <w:rPr>
        <w:rFonts w:cs="Arial"/>
        <w:color w:val="auto"/>
        <w:u w:val="none"/>
      </w:rPr>
      <w:fldChar w:fldCharType="end"/>
    </w:r>
    <w:r w:rsidRPr="003C611F">
      <w:rPr>
        <w:rFonts w:cs="Arial"/>
        <w:color w:val="auto"/>
        <w:u w:val="none"/>
      </w:rPr>
      <w:t>Pagine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E98" w:rsidRDefault="006C2E98" w:rsidP="006C2E98">
      <w:pPr>
        <w:spacing w:after="0" w:line="240" w:lineRule="auto"/>
      </w:pPr>
      <w:r>
        <w:separator/>
      </w:r>
    </w:p>
  </w:footnote>
  <w:footnote w:type="continuationSeparator" w:id="1">
    <w:p w:rsidR="006C2E98" w:rsidRDefault="006C2E98" w:rsidP="006C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18" w:rsidRPr="006C2E98" w:rsidRDefault="006C2E98" w:rsidP="006C2E98">
    <w:pPr>
      <w:pStyle w:val="Intestazione"/>
      <w:rPr>
        <w:szCs w:val="22"/>
      </w:rPr>
    </w:pPr>
    <w:r w:rsidRPr="006C2E98">
      <w:rPr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1B"/>
    <w:multiLevelType w:val="hybridMultilevel"/>
    <w:tmpl w:val="2368BFA0"/>
    <w:lvl w:ilvl="0" w:tplc="3976C1D0">
      <w:start w:val="1"/>
      <w:numFmt w:val="decimal"/>
      <w:lvlText w:val="%1."/>
      <w:lvlJc w:val="left"/>
      <w:pPr>
        <w:ind w:left="4472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E98"/>
    <w:rsid w:val="006C2E98"/>
    <w:rsid w:val="00BB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E98"/>
    <w:rPr>
      <w:rFonts w:ascii="Arial" w:eastAsia="Calibri" w:hAnsi="Arial" w:cs="Calibri"/>
      <w:bCs/>
      <w:color w:val="0000FF"/>
      <w:szCs w:val="20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E9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2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C2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E98"/>
    <w:rPr>
      <w:rFonts w:ascii="Calibri Light" w:eastAsia="Times New Roman" w:hAnsi="Calibri Light" w:cs="Times New Roman"/>
      <w:b/>
      <w:bCs/>
      <w:color w:val="0000FF"/>
      <w:kern w:val="32"/>
      <w:sz w:val="32"/>
      <w:szCs w:val="32"/>
      <w:u w:val="single"/>
      <w:lang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2E98"/>
    <w:rPr>
      <w:rFonts w:asciiTheme="majorHAnsi" w:eastAsiaTheme="majorEastAsia" w:hAnsiTheme="majorHAnsi" w:cstheme="majorBidi"/>
      <w:b/>
      <w:color w:val="4F81BD" w:themeColor="accent1"/>
      <w:sz w:val="26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2E98"/>
    <w:rPr>
      <w:rFonts w:asciiTheme="majorHAnsi" w:eastAsiaTheme="majorEastAsia" w:hAnsiTheme="majorHAnsi" w:cstheme="majorBidi"/>
      <w:b/>
      <w:color w:val="4F81BD" w:themeColor="accent1"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6C2E98"/>
    <w:pPr>
      <w:ind w:left="720"/>
      <w:contextualSpacing/>
    </w:pPr>
  </w:style>
  <w:style w:type="character" w:styleId="Collegamentoipertestuale">
    <w:name w:val="Hyperlink"/>
    <w:uiPriority w:val="99"/>
    <w:unhideWhenUsed/>
    <w:rsid w:val="006C2E9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2E98"/>
    <w:pPr>
      <w:tabs>
        <w:tab w:val="center" w:pos="4819"/>
        <w:tab w:val="right" w:pos="9638"/>
      </w:tabs>
    </w:pPr>
    <w:rPr>
      <w:rFonts w:ascii="Calibri" w:hAnsi="Calibri" w:cs="Times New Roman"/>
      <w:sz w:val="20"/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E98"/>
    <w:rPr>
      <w:rFonts w:ascii="Calibri" w:eastAsia="Calibri" w:hAnsi="Calibri" w:cs="Times New Roman"/>
      <w:bCs/>
      <w:color w:val="0000FF"/>
      <w:sz w:val="20"/>
      <w:szCs w:val="20"/>
      <w:u w:val="single"/>
      <w:lang/>
    </w:rPr>
  </w:style>
  <w:style w:type="character" w:styleId="Enfasigrassetto">
    <w:name w:val="Strong"/>
    <w:uiPriority w:val="22"/>
    <w:qFormat/>
    <w:rsid w:val="006C2E98"/>
    <w:rPr>
      <w:b/>
      <w:bCs/>
    </w:rPr>
  </w:style>
  <w:style w:type="character" w:customStyle="1" w:styleId="field">
    <w:name w:val="field"/>
    <w:basedOn w:val="Carpredefinitoparagrafo"/>
    <w:rsid w:val="006C2E98"/>
  </w:style>
  <w:style w:type="character" w:customStyle="1" w:styleId="noteevidenza">
    <w:name w:val="noteevidenza"/>
    <w:basedOn w:val="Carpredefinitoparagrafo"/>
    <w:rsid w:val="006C2E98"/>
  </w:style>
  <w:style w:type="paragraph" w:styleId="Intestazione">
    <w:name w:val="header"/>
    <w:basedOn w:val="Normale"/>
    <w:link w:val="IntestazioneCarattere"/>
    <w:uiPriority w:val="99"/>
    <w:semiHidden/>
    <w:unhideWhenUsed/>
    <w:rsid w:val="006C2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E98"/>
    <w:rPr>
      <w:rFonts w:ascii="Arial" w:eastAsia="Calibri" w:hAnsi="Arial" w:cs="Calibri"/>
      <w:bCs/>
      <w:color w:val="0000FF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legge:1998-12-09;431!vig=2021-11-18" TargetMode="External"/><Relationship Id="rId18" Type="http://schemas.openxmlformats.org/officeDocument/2006/relationships/hyperlink" Target="http://www.normattiva.it/uri-res/N2Ls?urn:nir:stato:decreto.del.presidente.della.repubblica:2000-12-28;445!vig=" TargetMode="External"/><Relationship Id="rId26" Type="http://schemas.openxmlformats.org/officeDocument/2006/relationships/hyperlink" Target="http://www.normattiva.it/uri-res/N2Ls?urn:nir:stato:decreto.legge:2006-07-04;223!vig" TargetMode="External"/><Relationship Id="rId39" Type="http://schemas.openxmlformats.org/officeDocument/2006/relationships/hyperlink" Target="http://www.normattiva.it/uri-res/N2Ls?urn:nir:stato:decreto.legge:2012-01-24;1!vig" TargetMode="External"/><Relationship Id="rId21" Type="http://schemas.openxmlformats.org/officeDocument/2006/relationships/hyperlink" Target="http://www.normattiva.it/uri-res/N2Ls?urn:nir:stato:decreto.del.presidente.della.repubblica:2003-07-15;254!vig=2021-11-19" TargetMode="External"/><Relationship Id="rId34" Type="http://schemas.openxmlformats.org/officeDocument/2006/relationships/hyperlink" Target="http://www.normattiva.it/uri-res/N2Ls?urn:nir:stato:decreto.del.presidente.della.repubblica:2010-10-05;207" TargetMode="External"/><Relationship Id="rId42" Type="http://schemas.openxmlformats.org/officeDocument/2006/relationships/hyperlink" Target="http://www.normattiva.it/uri-res/N2Ls?urn:nir:stato:decreto.legge:2012-10-10;174!vig" TargetMode="External"/><Relationship Id="rId47" Type="http://schemas.openxmlformats.org/officeDocument/2006/relationships/hyperlink" Target="http://www.normattiva.it/uri-res/N2Ls?urn:nir:stato:decreto.legge:2013-04-08;35!vig" TargetMode="External"/><Relationship Id="rId50" Type="http://schemas.openxmlformats.org/officeDocument/2006/relationships/hyperlink" Target="http://www.normattiva.it/uri-res/N2Ls?urn:nir:stato:legge:2013-12-27;147!vig" TargetMode="External"/><Relationship Id="rId55" Type="http://schemas.openxmlformats.org/officeDocument/2006/relationships/hyperlink" Target="http://www.normattiva.it/uri-res/N2Ls?urn:nir:stato:decreto.legislativo:2015-09-24;159!vig=2021-11-18" TargetMode="External"/><Relationship Id="rId63" Type="http://schemas.openxmlformats.org/officeDocument/2006/relationships/hyperlink" Target="http://www.normattiva.it/uri-res/N2Ls?urn:nir:stato:decreto.legge:2018-10-23;119!vig=2021-11-18" TargetMode="External"/><Relationship Id="rId68" Type="http://schemas.openxmlformats.org/officeDocument/2006/relationships/hyperlink" Target="http://www.normattiva.it/eli/id/2020/09/11/20G00135/ORIGINA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normattiva.it/uri-res/N2Ls?urn:nir:stato:decreto.legislativo:1992-12-30;504!vig=" TargetMode="External"/><Relationship Id="rId71" Type="http://schemas.openxmlformats.org/officeDocument/2006/relationships/hyperlink" Target="http://www.normattiva.it/uri-res/N2Ls?urn:nir:stato:decreto.legge:2021-03-22;41!vig=2021-11-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.legislativo:2000-08-18;267!vig" TargetMode="External"/><Relationship Id="rId29" Type="http://schemas.openxmlformats.org/officeDocument/2006/relationships/hyperlink" Target="http://www.normattiva.it/uri-res/N2Ls?urn:nir:stato:decreto.legge:2008-06-25;112~art81!vig" TargetMode="External"/><Relationship Id="rId11" Type="http://schemas.openxmlformats.org/officeDocument/2006/relationships/hyperlink" Target="http://www.normattiva.it/uri-res/N2Ls?urn:nir:stato:decreto.legislativo:1997-12-18;472!vig=" TargetMode="External"/><Relationship Id="rId24" Type="http://schemas.openxmlformats.org/officeDocument/2006/relationships/hyperlink" Target="http://www.normattiva.it/uri-res/N2Ls?urn:nir:stato:decreto.legislativo:2006-04-03;152!vig=2021-11-18" TargetMode="External"/><Relationship Id="rId32" Type="http://schemas.openxmlformats.org/officeDocument/2006/relationships/hyperlink" Target="http://www.normattiva.it/uri-res/N2Ls?urn:nir:stato:decreto.legge:2010-05-31;78!vig" TargetMode="External"/><Relationship Id="rId37" Type="http://schemas.openxmlformats.org/officeDocument/2006/relationships/hyperlink" Target="http://www.normattiva.it/uri-res/N2Ls?urn:nir:stato:legge:2011-11-12;183!vig" TargetMode="External"/><Relationship Id="rId40" Type="http://schemas.openxmlformats.org/officeDocument/2006/relationships/hyperlink" Target="http://www.normattiva.it/uri-res/N2Ls?urn:nir:stato:decreto.legge:2012-05-07;52!vig" TargetMode="External"/><Relationship Id="rId45" Type="http://schemas.openxmlformats.org/officeDocument/2006/relationships/hyperlink" Target="http://www.normattiva.it/uri-res/N2Ls?urn:nir:stato:legge:2012-12-24;228!vig" TargetMode="External"/><Relationship Id="rId53" Type="http://schemas.openxmlformats.org/officeDocument/2006/relationships/hyperlink" Target="http://www.normattiva.it/uri-res/N2Ls?urn:nir:stato:legge:2014-06-24;90~art19" TargetMode="External"/><Relationship Id="rId58" Type="http://schemas.openxmlformats.org/officeDocument/2006/relationships/hyperlink" Target="http://www.normattiva.it/uri-res/N2Ls?urn:nir:stato:decreto.legislativo:2016-08-19;175!vig=2018-10-04" TargetMode="External"/><Relationship Id="rId66" Type="http://schemas.openxmlformats.org/officeDocument/2006/relationships/hyperlink" Target="http://www.normattiva.it/eli/id/2020/05/19/20G00052/CONSOLIDATED/20211109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2000-07-27;212!vig=" TargetMode="External"/><Relationship Id="rId23" Type="http://schemas.openxmlformats.org/officeDocument/2006/relationships/hyperlink" Target="http://www.normattiva.it/uri-res/N2Ls?urn:nir:stato:decreto%20legislativo:2005-03-07;82" TargetMode="External"/><Relationship Id="rId28" Type="http://schemas.openxmlformats.org/officeDocument/2006/relationships/hyperlink" Target="http://www.normattiva.it/uri-res/N2Ls?urn:nir:stato:legge:2010-08-13;136!vig=2021-11-18" TargetMode="External"/><Relationship Id="rId36" Type="http://schemas.openxmlformats.org/officeDocument/2006/relationships/hyperlink" Target="http://www.normattiva.it/uri-res/N2Ls?urn:nir:stato:decreto.legge:2011-07-06;98!vig" TargetMode="External"/><Relationship Id="rId49" Type="http://schemas.openxmlformats.org/officeDocument/2006/relationships/hyperlink" Target="http://www.normattiva.it/uri-res/N2Ls?urn:nir:stato:decreto-legge:2013-12-23;145!vig" TargetMode="External"/><Relationship Id="rId57" Type="http://schemas.openxmlformats.org/officeDocument/2006/relationships/hyperlink" Target="http://www.normattiva.it/uri-res/N2Ls?urn:nir:stato:decreto.legislativo:2016-04-18;50!vig=2018-10-04" TargetMode="External"/><Relationship Id="rId61" Type="http://schemas.openxmlformats.org/officeDocument/2006/relationships/hyperlink" Target="http://www.normattiva.it/uri-res/N2Ls?urn:nir:stato:legge:2017-12-27;205!vig=2018-10-04" TargetMode="External"/><Relationship Id="rId10" Type="http://schemas.openxmlformats.org/officeDocument/2006/relationships/hyperlink" Target="http://www.normattiva.it/uri-res/N2Ls?urn:nir:stato:decreto.legislativo:1997-12-18;471!vig=" TargetMode="External"/><Relationship Id="rId19" Type="http://schemas.openxmlformats.org/officeDocument/2006/relationships/hyperlink" Target="http://www.normattiva.it/uri-res/N2Ls?urn:nir:stato:legge:2001-03-30;130!vig=2021-11-19" TargetMode="External"/><Relationship Id="rId31" Type="http://schemas.openxmlformats.org/officeDocument/2006/relationships/hyperlink" Target="http://www.normattiva.it/uri-res/N2Ls?urn:nir:stato:legge:2009-12-31;196!vig" TargetMode="External"/><Relationship Id="rId44" Type="http://schemas.openxmlformats.org/officeDocument/2006/relationships/hyperlink" Target="http://www.normattiva.it/uri-res/N2Ls?urn:nir:stato:legge:2012-11-06;190" TargetMode="External"/><Relationship Id="rId52" Type="http://schemas.openxmlformats.org/officeDocument/2006/relationships/hyperlink" Target="http://www.gazzettaufficiale.it/eli/id/2014/06/26/14A04778/sg" TargetMode="External"/><Relationship Id="rId60" Type="http://schemas.openxmlformats.org/officeDocument/2006/relationships/hyperlink" Target="http://www.normattiva.it/uri-res/N2Ls?urn:nir:stato:decreto.del.presidente.della.repubblica:2017-02-13;31!vig=2021-11-19" TargetMode="External"/><Relationship Id="rId65" Type="http://schemas.openxmlformats.org/officeDocument/2006/relationships/hyperlink" Target="http://www.normattiva.it/uri-res/N2Ls?urn:nir:stato:decreto.legge:2020-03-17;18!vig=2021-11-18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1997-12-15;446!vig" TargetMode="External"/><Relationship Id="rId14" Type="http://schemas.openxmlformats.org/officeDocument/2006/relationships/hyperlink" Target="http://www.normattiva.it/uri-res/N2Ls?urn:nir:stato:decreto.del.presidente.della.repubblica:1999-04-27;158!vig=" TargetMode="External"/><Relationship Id="rId22" Type="http://schemas.openxmlformats.org/officeDocument/2006/relationships/hyperlink" Target="http://www.normattiva.it/uri-res/N2Ls?urn:nir:stato:decreto.legislativo:2004-01-22;42!vig" TargetMode="External"/><Relationship Id="rId27" Type="http://schemas.openxmlformats.org/officeDocument/2006/relationships/hyperlink" Target="http://www.normattiva.it/uri-res/N2Ls?urn:nir:stato:legge:2006-12-27;296!vig" TargetMode="External"/><Relationship Id="rId30" Type="http://schemas.openxmlformats.org/officeDocument/2006/relationships/hyperlink" Target="http://www.normattiva.it/uri-res/N2Ls?urn:nir:stato:legge:2009-06-18;69" TargetMode="External"/><Relationship Id="rId35" Type="http://schemas.openxmlformats.org/officeDocument/2006/relationships/hyperlink" Target="http://www.normattiva.it/uri-res/N2Ls?urn:nir:stato:decreto.legislativo:2011-03-14;23!vig" TargetMode="External"/><Relationship Id="rId43" Type="http://schemas.openxmlformats.org/officeDocument/2006/relationships/hyperlink" Target="http://www.normattiva.it/uri-res/N2Ls?urn:nir:stato:decreto.legge:2012-10-18;179" TargetMode="External"/><Relationship Id="rId48" Type="http://schemas.openxmlformats.org/officeDocument/2006/relationships/hyperlink" Target="http://www.normattiva.it/uri-res/N2Ls?urn:nir:stato:decreto.legislativo:2013-04-08;39!vig=" TargetMode="External"/><Relationship Id="rId56" Type="http://schemas.openxmlformats.org/officeDocument/2006/relationships/hyperlink" Target="http://www.normattiva.it/uri-res/N2Ls?urn:nir:stato:legge:2015-12-28;208!vig=2018-10-04" TargetMode="External"/><Relationship Id="rId64" Type="http://schemas.openxmlformats.org/officeDocument/2006/relationships/hyperlink" Target="https://www.normattiva.it/uri-res/N2Ls?urn:nir:stato:legge:2019-12-27;160!vig=" TargetMode="External"/><Relationship Id="rId69" Type="http://schemas.openxmlformats.org/officeDocument/2006/relationships/hyperlink" Target="http://www.normattiva.it/eli/id/2020/10/28/20G00166/CONSOLIDATED/20210730" TargetMode="External"/><Relationship Id="rId8" Type="http://schemas.openxmlformats.org/officeDocument/2006/relationships/hyperlink" Target="http://www.normattiva.it/uri-res/N2Ls?urn:nir:stato:decreto.legislativo:1992-12-31;546!vig=2021-11-18" TargetMode="External"/><Relationship Id="rId51" Type="http://schemas.openxmlformats.org/officeDocument/2006/relationships/hyperlink" Target="http://www.normattiva.it/uri-res/N2Ls?urn:nir:stato:decreto.legge:2013-12-30;150!vig=2021-11-18" TargetMode="External"/><Relationship Id="rId72" Type="http://schemas.openxmlformats.org/officeDocument/2006/relationships/hyperlink" Target="http://www.normattiva.it/uri-res/N2Ls?urn:nir:stato:decreto.legge:2021-05-25;73!vig=2021-11-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ormattiva.it/uri-res/N2Ls?urn:nir:stato:decreto.legislativo:1997-12-18;473!vig=2021-11-18" TargetMode="External"/><Relationship Id="rId17" Type="http://schemas.openxmlformats.org/officeDocument/2006/relationships/hyperlink" Target="http://www.normattiva.it/uri-res/N2Ls?urn:nir:stato:decreto.del.presidente.della.repubblica:2000-11-03;396" TargetMode="External"/><Relationship Id="rId25" Type="http://schemas.openxmlformats.org/officeDocument/2006/relationships/hyperlink" Target="http://www.normattiva.it/uri-res/N2Ls?urn:nir:stato:decreto.del.presidente.della.repubblica:2006-04-12;184!vig=" TargetMode="External"/><Relationship Id="rId33" Type="http://schemas.openxmlformats.org/officeDocument/2006/relationships/hyperlink" Target="http://www.normattiva.it/uri-res/N2Ls?urn:nir:stato:decreto.legislativo:2010-07-02;104" TargetMode="External"/><Relationship Id="rId38" Type="http://schemas.openxmlformats.org/officeDocument/2006/relationships/hyperlink" Target="http://www.normattiva.it/uri-res/N2Ls?urn:nir:stato:decreto.legge:2011-12-06;201!vig" TargetMode="External"/><Relationship Id="rId46" Type="http://schemas.openxmlformats.org/officeDocument/2006/relationships/hyperlink" Target="http://www.normattiva.it/uri-res/N2Ls?urn:nir:stato:decreto.legislativo:2013-03-14;33!vig=2018-10-04" TargetMode="External"/><Relationship Id="rId59" Type="http://schemas.openxmlformats.org/officeDocument/2006/relationships/hyperlink" Target="http://www.normattiva.it/uri-res/N2Ls?urn:nir:stato:legge:2016-12-11;232!vig=2018-10-04" TargetMode="External"/><Relationship Id="rId67" Type="http://schemas.openxmlformats.org/officeDocument/2006/relationships/hyperlink" Target="http://www.normattiva.it/eli/id/2020/08/14/20G00122/CONSOLIDATED/20211109" TargetMode="External"/><Relationship Id="rId20" Type="http://schemas.openxmlformats.org/officeDocument/2006/relationships/hyperlink" Target="http://www.normattiva.it/uri-res/N2Ls?urn:nir:stato:decreto.legislativo:2001-03-30;165!vig" TargetMode="External"/><Relationship Id="rId41" Type="http://schemas.openxmlformats.org/officeDocument/2006/relationships/hyperlink" Target="http://www.normattiva.it/uri-res/N2Ls?urn:nir:stato:decreto.legge:2012-07-06;95!vig" TargetMode="External"/><Relationship Id="rId54" Type="http://schemas.openxmlformats.org/officeDocument/2006/relationships/hyperlink" Target="http://www.normattiva.it/uri-res/N2Ls?urn:nir:stato:legge:2015-08-07;124!vig=2018-10-04" TargetMode="External"/><Relationship Id="rId62" Type="http://schemas.openxmlformats.org/officeDocument/2006/relationships/hyperlink" Target="https://www.normattiva.it/uri-res/N2Ls?urn:nir:stato:legge:2018-12-30;145!vig=" TargetMode="External"/><Relationship Id="rId70" Type="http://schemas.openxmlformats.org/officeDocument/2006/relationships/hyperlink" Target="http://www.normattiva.it/uri-res/N2Ls?urn:nir:stato:legge:2020-12-30;178!vig=2021-11-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3981</Words>
  <Characters>22697</Characters>
  <Application>Microsoft Office Word</Application>
  <DocSecurity>0</DocSecurity>
  <Lines>189</Lines>
  <Paragraphs>53</Paragraphs>
  <ScaleCrop>false</ScaleCrop>
  <Company>HP</Company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1</cp:revision>
  <dcterms:created xsi:type="dcterms:W3CDTF">2023-05-29T13:32:00Z</dcterms:created>
  <dcterms:modified xsi:type="dcterms:W3CDTF">2023-05-29T13:38:00Z</dcterms:modified>
</cp:coreProperties>
</file>